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5F" w:rsidRDefault="0037285F" w:rsidP="00ED777B">
      <w:pPr>
        <w:pStyle w:val="ConsPlusNormal"/>
      </w:pPr>
    </w:p>
    <w:p w:rsidR="0089725D" w:rsidRPr="0037285F" w:rsidRDefault="00C13B67" w:rsidP="003728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выполнении п</w:t>
      </w:r>
      <w:r w:rsidR="0037285F" w:rsidRPr="0037285F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7285F" w:rsidRPr="0037285F">
        <w:rPr>
          <w:rFonts w:ascii="Times New Roman" w:hAnsi="Times New Roman" w:cs="Times New Roman"/>
          <w:b/>
          <w:sz w:val="28"/>
          <w:szCs w:val="28"/>
        </w:rPr>
        <w:t xml:space="preserve"> мероприятий по росту доходов, оптимизации расходов и совершенствованию долговой политики Шарангского муни</w:t>
      </w:r>
      <w:r>
        <w:rPr>
          <w:rFonts w:ascii="Times New Roman" w:hAnsi="Times New Roman" w:cs="Times New Roman"/>
          <w:b/>
          <w:sz w:val="28"/>
          <w:szCs w:val="28"/>
        </w:rPr>
        <w:t>ципального округа на 2026 – 2029</w:t>
      </w:r>
      <w:r w:rsidR="0037285F" w:rsidRPr="0037285F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DBA">
        <w:rPr>
          <w:rFonts w:ascii="Times New Roman" w:hAnsi="Times New Roman" w:cs="Times New Roman"/>
          <w:b/>
          <w:sz w:val="28"/>
          <w:szCs w:val="28"/>
        </w:rPr>
        <w:t>на 1 июля 2026 года</w:t>
      </w:r>
      <w:bookmarkStart w:id="0" w:name="_GoBack"/>
      <w:bookmarkEnd w:id="0"/>
    </w:p>
    <w:p w:rsidR="0089725D" w:rsidRDefault="0089725D" w:rsidP="00F83CF4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95"/>
        <w:gridCol w:w="7689"/>
        <w:gridCol w:w="6302"/>
      </w:tblGrid>
      <w:tr w:rsidR="001D7AFB" w:rsidRPr="00CD7B7D" w:rsidTr="00422D88">
        <w:trPr>
          <w:trHeight w:val="276"/>
          <w:tblHeader/>
        </w:trPr>
        <w:tc>
          <w:tcPr>
            <w:tcW w:w="269" w:type="pct"/>
            <w:vMerge w:val="restart"/>
            <w:vAlign w:val="center"/>
          </w:tcPr>
          <w:p w:rsidR="001D7AFB" w:rsidRPr="00CD7B7D" w:rsidRDefault="001D7AFB" w:rsidP="00CD7B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AFB" w:rsidRPr="00CD7B7D" w:rsidRDefault="001D7AFB" w:rsidP="00CD7B7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D7B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D7B7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00" w:type="pct"/>
            <w:vMerge w:val="restart"/>
            <w:vAlign w:val="center"/>
          </w:tcPr>
          <w:p w:rsidR="001D7AFB" w:rsidRPr="00CD7B7D" w:rsidRDefault="001D7AFB" w:rsidP="00CD7B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AFB" w:rsidRPr="00CD7B7D" w:rsidRDefault="001D7AFB" w:rsidP="00CD7B7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1" w:type="pct"/>
            <w:vMerge w:val="restart"/>
            <w:vAlign w:val="center"/>
          </w:tcPr>
          <w:p w:rsidR="001D7AFB" w:rsidRPr="00CD7B7D" w:rsidRDefault="001D7AFB" w:rsidP="00CD7B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AFB" w:rsidRPr="00CD7B7D" w:rsidRDefault="009F4F38" w:rsidP="00CD7B7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3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</w:t>
            </w:r>
          </w:p>
        </w:tc>
      </w:tr>
      <w:tr w:rsidR="001D7AFB" w:rsidRPr="00CD7B7D" w:rsidTr="00422D88">
        <w:trPr>
          <w:trHeight w:val="276"/>
          <w:tblHeader/>
        </w:trPr>
        <w:tc>
          <w:tcPr>
            <w:tcW w:w="269" w:type="pct"/>
            <w:vMerge/>
          </w:tcPr>
          <w:p w:rsidR="001D7AFB" w:rsidRPr="00CD7B7D" w:rsidRDefault="001D7AFB" w:rsidP="003728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0" w:type="pct"/>
            <w:vMerge/>
          </w:tcPr>
          <w:p w:rsidR="001D7AFB" w:rsidRPr="00CD7B7D" w:rsidRDefault="001D7AFB" w:rsidP="003F6D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pct"/>
            <w:vMerge/>
          </w:tcPr>
          <w:p w:rsidR="001D7AFB" w:rsidRPr="00CD7B7D" w:rsidRDefault="001D7AFB" w:rsidP="0037285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7AFB" w:rsidRPr="00CD7B7D" w:rsidTr="00422D88">
        <w:tc>
          <w:tcPr>
            <w:tcW w:w="5000" w:type="pct"/>
            <w:gridSpan w:val="3"/>
          </w:tcPr>
          <w:p w:rsidR="001D7AFB" w:rsidRPr="00CD7B7D" w:rsidRDefault="001D7AFB" w:rsidP="004C44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D7B7D">
              <w:rPr>
                <w:rFonts w:ascii="Times New Roman" w:hAnsi="Times New Roman" w:cs="Times New Roman"/>
                <w:b/>
                <w:sz w:val="24"/>
                <w:szCs w:val="24"/>
              </w:rPr>
              <w:t>.Меры по увеличению поступлений налоговых и неналоговых доходов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4C44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Анализ динамики недоимки по налоговым доходам в бюджет Шарангского муниципального округа  на основе данных Межрайонной ИФНС России №5 по Нижегородской области</w:t>
            </w:r>
          </w:p>
        </w:tc>
        <w:tc>
          <w:tcPr>
            <w:tcW w:w="2131" w:type="pct"/>
            <w:vAlign w:val="center"/>
          </w:tcPr>
          <w:p w:rsidR="001D7AFB" w:rsidRPr="00CD7B7D" w:rsidRDefault="00DB7CC8" w:rsidP="003B3DB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01.07</w:t>
            </w:r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>.2026 года проведен анализ недоимки по налоговым доходам бюджета Шарангского муниципального округа.</w:t>
            </w:r>
            <w:r w:rsidR="00132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>Увеличени</w:t>
            </w:r>
            <w:r w:rsidR="00096925">
              <w:rPr>
                <w:rFonts w:ascii="Times New Roman" w:hAnsi="Times New Roman" w:cs="Times New Roman"/>
                <w:sz w:val="24"/>
                <w:szCs w:val="24"/>
              </w:rPr>
              <w:t>е недоимки по состоянию на 01.07</w:t>
            </w:r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 xml:space="preserve">.2026г.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01.01.2026г. составило 1 435,3</w:t>
            </w:r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704D3A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9100B1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="009C70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УСН на 1 156,8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9100B1">
              <w:rPr>
                <w:rFonts w:ascii="Times New Roman" w:hAnsi="Times New Roman" w:cs="Times New Roman"/>
                <w:sz w:val="24"/>
                <w:szCs w:val="24"/>
              </w:rPr>
              <w:t>лей,</w:t>
            </w:r>
            <w:r w:rsidR="00704D3A">
              <w:rPr>
                <w:rFonts w:ascii="Times New Roman" w:hAnsi="Times New Roman" w:cs="Times New Roman"/>
                <w:sz w:val="24"/>
                <w:szCs w:val="24"/>
              </w:rPr>
              <w:t xml:space="preserve"> ЕСХН на 672,4 тыс.рублей</w:t>
            </w:r>
            <w:r w:rsidR="009100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1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0B1">
              <w:rPr>
                <w:rFonts w:ascii="Times New Roman" w:hAnsi="Times New Roman" w:cs="Times New Roman"/>
                <w:sz w:val="24"/>
                <w:szCs w:val="24"/>
              </w:rPr>
              <w:t>НДФЛ</w:t>
            </w:r>
            <w:r w:rsidR="00821F11">
              <w:rPr>
                <w:rFonts w:ascii="Times New Roman" w:hAnsi="Times New Roman" w:cs="Times New Roman"/>
                <w:sz w:val="24"/>
                <w:szCs w:val="24"/>
              </w:rPr>
              <w:t xml:space="preserve"> на 190,2 тыс. руб. Уменьшение</w:t>
            </w:r>
            <w:r w:rsidR="00B119A1">
              <w:rPr>
                <w:rFonts w:ascii="Times New Roman" w:hAnsi="Times New Roman" w:cs="Times New Roman"/>
                <w:sz w:val="24"/>
                <w:szCs w:val="24"/>
              </w:rPr>
              <w:t xml:space="preserve"> недоимки</w:t>
            </w:r>
            <w:r w:rsidR="00821F11">
              <w:rPr>
                <w:rFonts w:ascii="Times New Roman" w:hAnsi="Times New Roman" w:cs="Times New Roman"/>
                <w:sz w:val="24"/>
                <w:szCs w:val="24"/>
              </w:rPr>
              <w:t xml:space="preserve"> произошло</w:t>
            </w:r>
            <w:r w:rsidR="00B119A1">
              <w:rPr>
                <w:rFonts w:ascii="Times New Roman" w:hAnsi="Times New Roman" w:cs="Times New Roman"/>
                <w:sz w:val="24"/>
                <w:szCs w:val="24"/>
              </w:rPr>
              <w:t xml:space="preserve"> по следующим налоговым доходам: </w:t>
            </w:r>
            <w:r w:rsidR="003B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0F3">
              <w:rPr>
                <w:rFonts w:ascii="Times New Roman" w:hAnsi="Times New Roman" w:cs="Times New Roman"/>
                <w:sz w:val="24"/>
                <w:szCs w:val="24"/>
              </w:rPr>
              <w:t>ПСН на 277,7тыс</w:t>
            </w:r>
            <w:proofErr w:type="gramStart"/>
            <w:r w:rsidR="009C70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C70F3">
              <w:rPr>
                <w:rFonts w:ascii="Times New Roman" w:hAnsi="Times New Roman" w:cs="Times New Roman"/>
                <w:sz w:val="24"/>
                <w:szCs w:val="24"/>
              </w:rPr>
              <w:t>ублей,</w:t>
            </w:r>
            <w:r w:rsidR="00053D6D">
              <w:rPr>
                <w:rFonts w:ascii="Times New Roman" w:hAnsi="Times New Roman" w:cs="Times New Roman"/>
                <w:sz w:val="24"/>
                <w:szCs w:val="24"/>
              </w:rPr>
              <w:t xml:space="preserve">  налог</w:t>
            </w:r>
            <w:r w:rsidR="003B3DB0">
              <w:rPr>
                <w:rFonts w:ascii="Times New Roman" w:hAnsi="Times New Roman" w:cs="Times New Roman"/>
                <w:sz w:val="24"/>
                <w:szCs w:val="24"/>
              </w:rPr>
              <w:t xml:space="preserve"> на имущество физиче</w:t>
            </w:r>
            <w:r w:rsidR="00053D6D">
              <w:rPr>
                <w:rFonts w:ascii="Times New Roman" w:hAnsi="Times New Roman" w:cs="Times New Roman"/>
                <w:sz w:val="24"/>
                <w:szCs w:val="24"/>
              </w:rPr>
              <w:t>ских лиц на 168,3 тыс.рублей,  земельный  налог</w:t>
            </w:r>
            <w:r w:rsidR="003B3DB0">
              <w:rPr>
                <w:rFonts w:ascii="Times New Roman" w:hAnsi="Times New Roman" w:cs="Times New Roman"/>
                <w:sz w:val="24"/>
                <w:szCs w:val="24"/>
              </w:rPr>
              <w:t xml:space="preserve"> на 302,2 тыс. рублей.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4C44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Анализ недоимки по неналоговым доходам от муниципальной собственности в бюджет Шарангского муниципального округа</w:t>
            </w:r>
          </w:p>
        </w:tc>
        <w:tc>
          <w:tcPr>
            <w:tcW w:w="2131" w:type="pct"/>
            <w:vAlign w:val="center"/>
          </w:tcPr>
          <w:p w:rsidR="001D7AFB" w:rsidRPr="00CD7B7D" w:rsidRDefault="00704D3A" w:rsidP="00132E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01.07</w:t>
            </w:r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>.2026 года проведен анализ недоимки по  неналоговым доходам бюджета Шарангского муниципального округа.</w:t>
            </w:r>
            <w:r w:rsidR="008A6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>Увеличени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недоимки по состоянию на 01.07</w:t>
            </w:r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12F94">
              <w:rPr>
                <w:rFonts w:ascii="Times New Roman" w:hAnsi="Times New Roman" w:cs="Times New Roman"/>
                <w:sz w:val="24"/>
                <w:szCs w:val="24"/>
              </w:rPr>
              <w:t>26г. к 01.01.2026г. составило 142,0</w:t>
            </w:r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212F94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3DB0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r w:rsidR="009100B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3B3DB0">
              <w:rPr>
                <w:rFonts w:ascii="Times New Roman" w:hAnsi="Times New Roman" w:cs="Times New Roman"/>
                <w:sz w:val="24"/>
                <w:szCs w:val="24"/>
              </w:rPr>
              <w:t xml:space="preserve">редприятиям рост  недоимки составил </w:t>
            </w:r>
            <w:r w:rsidR="009100B1">
              <w:rPr>
                <w:rFonts w:ascii="Times New Roman" w:hAnsi="Times New Roman" w:cs="Times New Roman"/>
                <w:sz w:val="24"/>
                <w:szCs w:val="24"/>
              </w:rPr>
              <w:t>377,6 тыс</w:t>
            </w:r>
            <w:proofErr w:type="gramStart"/>
            <w:r w:rsidR="009100B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100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 xml:space="preserve"> На увеличение недоимки повлияло трудное финансовое положение предприятий ООО «Союз» </w:t>
            </w:r>
            <w:proofErr w:type="gramStart"/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="00132EE7" w:rsidRPr="00132EE7">
              <w:rPr>
                <w:rFonts w:ascii="Times New Roman" w:hAnsi="Times New Roman" w:cs="Times New Roman"/>
                <w:sz w:val="24"/>
                <w:szCs w:val="24"/>
              </w:rPr>
              <w:t xml:space="preserve"> «Новый век».</w:t>
            </w:r>
            <w:r w:rsidR="00B119A1" w:rsidRPr="00B119A1">
              <w:rPr>
                <w:rFonts w:ascii="Times New Roman" w:hAnsi="Times New Roman" w:cs="Times New Roman"/>
                <w:sz w:val="24"/>
                <w:szCs w:val="24"/>
              </w:rPr>
              <w:t xml:space="preserve"> По ИЖС недоимка снизилась на 235,6 тыс</w:t>
            </w:r>
            <w:proofErr w:type="gramStart"/>
            <w:r w:rsidR="00B119A1" w:rsidRPr="00B119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119A1" w:rsidRPr="00B119A1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B119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4C44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Проведение претензионно-исковой работы с неплательщиками неналоговых доходов, осуществление мер принудительного взыскания задолженности в бюджет Шарангского муниципального округа, проведение своевременных мероприятий по недопущению возникновения задолженности по текущим платежам</w:t>
            </w:r>
          </w:p>
        </w:tc>
        <w:tc>
          <w:tcPr>
            <w:tcW w:w="2131" w:type="pct"/>
          </w:tcPr>
          <w:p w:rsidR="001D7AFB" w:rsidRPr="00CD7B7D" w:rsidRDefault="001241EE" w:rsidP="001241E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 полугодие</w:t>
            </w:r>
            <w:r w:rsidR="00704D3A">
              <w:rPr>
                <w:rFonts w:ascii="Times New Roman" w:hAnsi="Times New Roman" w:cs="Times New Roman"/>
                <w:sz w:val="24"/>
                <w:szCs w:val="24"/>
              </w:rPr>
              <w:t xml:space="preserve"> 2026 года направлено 15</w:t>
            </w:r>
            <w:r w:rsidRPr="001241E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об уплате  просроченной задолженности  за коммунальные услуги, аренду земельных участков, аренду нежилого фонда, за </w:t>
            </w:r>
            <w:proofErr w:type="spellStart"/>
            <w:r w:rsidRPr="001241EE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1241EE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помещений. Поступило в бюджет округа  </w:t>
            </w:r>
            <w:r w:rsidR="00BE7F79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  <w:r w:rsidRPr="001241EE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4C44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widowControl w:val="0"/>
              <w:tabs>
                <w:tab w:val="left" w:pos="1451"/>
                <w:tab w:val="left" w:pos="1693"/>
                <w:tab w:val="left" w:pos="1794"/>
                <w:tab w:val="left" w:pos="2022"/>
                <w:tab w:val="left" w:pos="2381"/>
                <w:tab w:val="left" w:pos="2439"/>
                <w:tab w:val="left" w:pos="2871"/>
                <w:tab w:val="left" w:pos="3185"/>
              </w:tabs>
              <w:autoSpaceDE w:val="0"/>
              <w:autoSpaceDN w:val="0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</w:t>
            </w:r>
            <w:r w:rsidRPr="00CD7B7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недоимки</w:t>
            </w:r>
            <w:r w:rsidRPr="00CD7B7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CD7B7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налоговым платежам</w:t>
            </w:r>
            <w:r w:rsidRPr="00CD7B7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r w:rsidRPr="00CD7B7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бюджетом Шарангского муниципального округа</w:t>
            </w:r>
          </w:p>
        </w:tc>
        <w:tc>
          <w:tcPr>
            <w:tcW w:w="2131" w:type="pct"/>
          </w:tcPr>
          <w:p w:rsidR="001D7AFB" w:rsidRPr="00CD7B7D" w:rsidRDefault="00D9452A" w:rsidP="00D945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эффект – 1 253,2 тыс. рублей</w:t>
            </w:r>
            <w:r w:rsidR="00704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272F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945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муниципального имущества</w:t>
            </w:r>
          </w:p>
        </w:tc>
        <w:tc>
          <w:tcPr>
            <w:tcW w:w="2131" w:type="pct"/>
          </w:tcPr>
          <w:p w:rsidR="001D7AFB" w:rsidRPr="00CD7B7D" w:rsidRDefault="00B359F5" w:rsidP="00B359F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9F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Шарангского </w:t>
            </w:r>
            <w:r w:rsidRPr="00B35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 от 20.11.2023 года №827 «Об утверждении Положения порядке проведения инвентаризации муниципального имущества и о создании комиссии по инвентаризации муниципального имущества» утвержден порядок инвентаризации муниципального имущества Шарангского муниципального округа. В</w:t>
            </w:r>
            <w:r w:rsidR="004A64B0">
              <w:rPr>
                <w:rFonts w:ascii="Times New Roman" w:hAnsi="Times New Roman" w:cs="Times New Roman"/>
                <w:sz w:val="24"/>
                <w:szCs w:val="24"/>
              </w:rPr>
              <w:t xml:space="preserve"> 4 квартале</w:t>
            </w:r>
            <w:r w:rsidR="00132EE7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  <w:r w:rsidRPr="00B359F5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планируется проведение инициативной инвентаризации недвижимого имущества  (жилых помещений) в </w:t>
            </w:r>
            <w:proofErr w:type="spellStart"/>
            <w:r w:rsidRPr="00B359F5">
              <w:rPr>
                <w:rFonts w:ascii="Times New Roman" w:hAnsi="Times New Roman" w:cs="Times New Roman"/>
                <w:sz w:val="24"/>
                <w:szCs w:val="24"/>
              </w:rPr>
              <w:t>Черномужском</w:t>
            </w:r>
            <w:proofErr w:type="spellEnd"/>
            <w:r w:rsidRPr="00B359F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359F5">
              <w:rPr>
                <w:rFonts w:ascii="Times New Roman" w:hAnsi="Times New Roman" w:cs="Times New Roman"/>
                <w:sz w:val="24"/>
                <w:szCs w:val="24"/>
              </w:rPr>
              <w:t>Щенниковском</w:t>
            </w:r>
            <w:proofErr w:type="spellEnd"/>
            <w:r w:rsidRPr="00B359F5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территориальных отделах администрации Шарангского муниципального округа.   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272F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945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выявлению неиспользуемых основных фондов муниципальных  предприятий и муниципальных учреждений и принятие мер по из</w:t>
            </w:r>
            <w:r w:rsidR="007256DE">
              <w:rPr>
                <w:rFonts w:ascii="Times New Roman" w:hAnsi="Times New Roman" w:cs="Times New Roman"/>
                <w:sz w:val="24"/>
                <w:szCs w:val="24"/>
              </w:rPr>
              <w:t>ъятию их в муниципальную казну с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целью дальнейшей их продажи или сдачи в аренду</w:t>
            </w:r>
          </w:p>
        </w:tc>
        <w:tc>
          <w:tcPr>
            <w:tcW w:w="2131" w:type="pct"/>
          </w:tcPr>
          <w:p w:rsidR="001D7AFB" w:rsidRPr="00CD7B7D" w:rsidRDefault="00055D62" w:rsidP="00055D6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D6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проводится анализ </w:t>
            </w:r>
            <w:proofErr w:type="spellStart"/>
            <w:r w:rsidRPr="00055D62">
              <w:rPr>
                <w:rFonts w:ascii="Times New Roman" w:hAnsi="Times New Roman" w:cs="Times New Roman"/>
                <w:sz w:val="24"/>
                <w:szCs w:val="24"/>
              </w:rPr>
              <w:t>мунципального</w:t>
            </w:r>
            <w:proofErr w:type="spellEnd"/>
            <w:r w:rsidRPr="00055D62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Шарангского муниципального округа, пер</w:t>
            </w:r>
            <w:r w:rsidR="004A64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5D62">
              <w:rPr>
                <w:rFonts w:ascii="Times New Roman" w:hAnsi="Times New Roman" w:cs="Times New Roman"/>
                <w:sz w:val="24"/>
                <w:szCs w:val="24"/>
              </w:rPr>
              <w:t>данного в хозяйственное ведение и оперативное управление муниципальным предприятиям и  учреждениям с целью выявления неиспользуемых объектов и дальнейшей их р</w:t>
            </w:r>
            <w:r w:rsidR="004A64B0">
              <w:rPr>
                <w:rFonts w:ascii="Times New Roman" w:hAnsi="Times New Roman" w:cs="Times New Roman"/>
                <w:sz w:val="24"/>
                <w:szCs w:val="24"/>
              </w:rPr>
              <w:t>еализации. По состоянию на 01.07</w:t>
            </w:r>
            <w:r w:rsidRPr="00055D62">
              <w:rPr>
                <w:rFonts w:ascii="Times New Roman" w:hAnsi="Times New Roman" w:cs="Times New Roman"/>
                <w:sz w:val="24"/>
                <w:szCs w:val="24"/>
              </w:rPr>
              <w:t>.2026 года неиспользуемых основных фондов муниципальных предприятий и муниципальных учреждений не выявлено.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4C44A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Оптимизация структуры муниципальной собственности путем приватизации имущества, не используемого для обеспечения полномочий Шарангского муниципального округа</w:t>
            </w:r>
          </w:p>
        </w:tc>
        <w:tc>
          <w:tcPr>
            <w:tcW w:w="2131" w:type="pct"/>
          </w:tcPr>
          <w:p w:rsidR="001D7AFB" w:rsidRPr="00CD7B7D" w:rsidRDefault="005D04A3" w:rsidP="00743D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4A3">
              <w:rPr>
                <w:rFonts w:ascii="Times New Roman" w:hAnsi="Times New Roman" w:cs="Times New Roman"/>
                <w:sz w:val="24"/>
                <w:szCs w:val="24"/>
              </w:rPr>
              <w:t>На 2026 год в прогнозный план приватизации включены 2 комплекса нежилых зданий (неиспользуемые здания, находящиеся в муниципальной казне) с земельными участками, нежилое здание (гараж) и 1 транспортное</w:t>
            </w:r>
            <w:r w:rsidR="00132EE7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средство. По состоянию на 01.07</w:t>
            </w:r>
            <w:r w:rsidRPr="005D04A3">
              <w:rPr>
                <w:rFonts w:ascii="Times New Roman" w:hAnsi="Times New Roman" w:cs="Times New Roman"/>
                <w:sz w:val="24"/>
                <w:szCs w:val="24"/>
              </w:rPr>
              <w:t>.2026 года объекты не реализованы, аукцион не объявлялся.</w:t>
            </w:r>
            <w:r w:rsidR="00743D0E">
              <w:t xml:space="preserve"> </w:t>
            </w:r>
            <w:r w:rsidR="00291597">
              <w:rPr>
                <w:rFonts w:ascii="Times New Roman" w:hAnsi="Times New Roman" w:cs="Times New Roman"/>
                <w:sz w:val="24"/>
                <w:szCs w:val="24"/>
              </w:rPr>
              <w:t>Поступление доходов от приватизации</w:t>
            </w:r>
            <w:r w:rsidR="00743D0E" w:rsidRPr="00743D0E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отсутствует.</w:t>
            </w:r>
            <w:r w:rsidR="00C87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272F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73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7256DE">
              <w:rPr>
                <w:rFonts w:ascii="Times New Roman" w:hAnsi="Times New Roman" w:cs="Times New Roman"/>
                <w:sz w:val="24"/>
                <w:szCs w:val="24"/>
              </w:rPr>
              <w:t>ие перечисления в бюджет округа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50 процентов чистой прибыли муниципальных  предприятий Шарангского муниципального округа, остающейся после уплаты налогов и иных обязательных платежей</w:t>
            </w:r>
          </w:p>
        </w:tc>
        <w:tc>
          <w:tcPr>
            <w:tcW w:w="2131" w:type="pct"/>
          </w:tcPr>
          <w:p w:rsidR="001D7AFB" w:rsidRPr="00CD7B7D" w:rsidRDefault="00086FA9" w:rsidP="00086FA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работы</w:t>
            </w:r>
            <w:r w:rsidR="002F02FD">
              <w:rPr>
                <w:rFonts w:ascii="Times New Roman" w:hAnsi="Times New Roman" w:cs="Times New Roman"/>
                <w:sz w:val="24"/>
                <w:szCs w:val="24"/>
              </w:rPr>
              <w:t xml:space="preserve"> за 2025 год  у МУП «</w:t>
            </w:r>
            <w:proofErr w:type="spellStart"/>
            <w:r w:rsidR="002F02FD">
              <w:rPr>
                <w:rFonts w:ascii="Times New Roman" w:hAnsi="Times New Roman" w:cs="Times New Roman"/>
                <w:sz w:val="24"/>
                <w:szCs w:val="24"/>
              </w:rPr>
              <w:t>Коммунсервис</w:t>
            </w:r>
            <w:proofErr w:type="spellEnd"/>
            <w:r w:rsidR="002F02FD">
              <w:rPr>
                <w:rFonts w:ascii="Times New Roman" w:hAnsi="Times New Roman" w:cs="Times New Roman"/>
                <w:sz w:val="24"/>
                <w:szCs w:val="24"/>
              </w:rPr>
              <w:t xml:space="preserve">» и МУП «ЖКХ»  прибыль отсутствует.  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272F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F0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предприятиями, зарегистрированными в других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образованиях, по перечислению ими налога на доходы физических лиц в бюджет округа, т.е. по месту осуществления деятельности</w:t>
            </w:r>
          </w:p>
        </w:tc>
        <w:tc>
          <w:tcPr>
            <w:tcW w:w="2131" w:type="pct"/>
          </w:tcPr>
          <w:p w:rsidR="001D7AFB" w:rsidRPr="00CD7B7D" w:rsidRDefault="009E2436" w:rsidP="00BD22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состоянию на 01.07</w:t>
            </w:r>
            <w:r w:rsidRPr="009E2436">
              <w:rPr>
                <w:rFonts w:ascii="Times New Roman" w:hAnsi="Times New Roman" w:cs="Times New Roman"/>
                <w:sz w:val="24"/>
                <w:szCs w:val="24"/>
              </w:rPr>
              <w:t xml:space="preserve">.2026 года на территории </w:t>
            </w:r>
            <w:r w:rsidRPr="009E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Шарангского муниципального округа зарегистрировано два подразделения: ООО «Гривна» </w:t>
            </w:r>
            <w:proofErr w:type="gramStart"/>
            <w:r w:rsidRPr="009E2436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9E24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E2436">
              <w:rPr>
                <w:rFonts w:ascii="Times New Roman" w:hAnsi="Times New Roman" w:cs="Times New Roman"/>
                <w:sz w:val="24"/>
                <w:szCs w:val="24"/>
              </w:rPr>
              <w:t>Энергострой</w:t>
            </w:r>
            <w:proofErr w:type="spellEnd"/>
            <w:r w:rsidRPr="009E243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BD2293">
              <w:rPr>
                <w:rFonts w:ascii="Times New Roman" w:hAnsi="Times New Roman" w:cs="Times New Roman"/>
                <w:sz w:val="24"/>
                <w:szCs w:val="24"/>
              </w:rPr>
              <w:t>Бюджетный эффект</w:t>
            </w:r>
            <w:r w:rsidR="003B0CD5">
              <w:rPr>
                <w:rFonts w:ascii="Times New Roman" w:hAnsi="Times New Roman" w:cs="Times New Roman"/>
                <w:sz w:val="24"/>
                <w:szCs w:val="24"/>
              </w:rPr>
              <w:t xml:space="preserve"> -392,6</w:t>
            </w:r>
            <w:r w:rsidR="00BD229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272F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CD7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на постоянной основе работы в рамках заседаний комиссий, направленной на увеличение в организациях размера заработной платы до среднего уровня по видам экономической деятельности с учетом социально </w:t>
            </w:r>
            <w:r w:rsidR="00BD229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экономического развития Шарангского муниципального округа, на предотвращение выплаты «теневой» заработной платы и погашение имеющейся задолженности по заработной плате работодателей перед работниками и задолженности перед бюджетом, в том числе по налогу на доходы физических</w:t>
            </w:r>
            <w:proofErr w:type="gramEnd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</w:p>
        </w:tc>
        <w:tc>
          <w:tcPr>
            <w:tcW w:w="2131" w:type="pct"/>
          </w:tcPr>
          <w:p w:rsidR="009E2436" w:rsidRDefault="00212F94" w:rsidP="00BD22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 полугодие 2026 года проведено 6 заседаний</w:t>
            </w:r>
            <w:r w:rsidR="00743D0E" w:rsidRPr="00743D0E">
              <w:rPr>
                <w:rFonts w:ascii="Times New Roman" w:hAnsi="Times New Roman" w:cs="Times New Roman"/>
                <w:sz w:val="24"/>
                <w:szCs w:val="24"/>
              </w:rPr>
              <w:t xml:space="preserve"> межведомственной комиссии по урегулированию задолженности по уплате налогов в бюджет и легализации заработной платы предприятий и индивидуальных предпринимателей округа по выполнению мероприятий</w:t>
            </w:r>
            <w:proofErr w:type="gramStart"/>
            <w:r w:rsidR="00743D0E" w:rsidRPr="00743D0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43D0E" w:rsidRPr="00743D0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повышение уровня заработной платы в хозяйствующих субъектах</w:t>
            </w:r>
            <w:r w:rsidR="009E2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AFB" w:rsidRPr="00CD7B7D" w:rsidRDefault="00614227" w:rsidP="00BD22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эффект – 410,1</w:t>
            </w:r>
            <w:r w:rsidR="00BD229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  <w:tr w:rsidR="001D7AFB" w:rsidRPr="00CD7B7D" w:rsidTr="00422D88">
        <w:tc>
          <w:tcPr>
            <w:tcW w:w="5000" w:type="pct"/>
            <w:gridSpan w:val="3"/>
          </w:tcPr>
          <w:p w:rsidR="001D7AFB" w:rsidRPr="00CD7B7D" w:rsidRDefault="001D7AFB" w:rsidP="004C44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D7B7D">
              <w:rPr>
                <w:rFonts w:ascii="Times New Roman" w:hAnsi="Times New Roman" w:cs="Times New Roman"/>
                <w:b/>
                <w:sz w:val="24"/>
                <w:szCs w:val="24"/>
              </w:rPr>
              <w:t>. План по устранению неэффективных льгот (пониженных ставок по налогам)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4C44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налоговых льгот, предоставляемых в со</w:t>
            </w:r>
            <w:r w:rsidR="005126AC">
              <w:rPr>
                <w:rFonts w:ascii="Times New Roman" w:hAnsi="Times New Roman" w:cs="Times New Roman"/>
                <w:sz w:val="24"/>
                <w:szCs w:val="24"/>
              </w:rPr>
              <w:t>ответствии с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решениями Совета депутатов Шарангского муниципального округа</w:t>
            </w:r>
          </w:p>
        </w:tc>
        <w:tc>
          <w:tcPr>
            <w:tcW w:w="2131" w:type="pct"/>
          </w:tcPr>
          <w:p w:rsidR="00BD2293" w:rsidRPr="00BD2293" w:rsidRDefault="00BD2293" w:rsidP="00BD22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93">
              <w:rPr>
                <w:rFonts w:ascii="Times New Roman" w:hAnsi="Times New Roman" w:cs="Times New Roman"/>
                <w:sz w:val="24"/>
                <w:szCs w:val="24"/>
              </w:rPr>
              <w:t>Решениями Совета депутатов Шарангского муниципального округа от 27.10.2022 №27 и №28  на территории Шарангского муниципального округа Нижегородской области установлены и введены в действие с 1 января 2023 года земельный налог  и налог на имущество физических лиц соответственно, а также установлены виды налоговых льгот для отдельных категорий налогоплательщиков;</w:t>
            </w:r>
          </w:p>
          <w:p w:rsidR="00BD2293" w:rsidRPr="00BD2293" w:rsidRDefault="00BD2293" w:rsidP="00BD22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93">
              <w:rPr>
                <w:rFonts w:ascii="Times New Roman" w:hAnsi="Times New Roman" w:cs="Times New Roman"/>
                <w:sz w:val="24"/>
                <w:szCs w:val="24"/>
              </w:rPr>
              <w:t xml:space="preserve"> Решениями Совета депутатов Шарангского муниципального округа от 23.04.2024 №30 и №31  на территории Шарангского муниципального округа Нижегородской области внесены изменения с 1 января 2024 года  в решения об установлении и введении в действие земельного налога  и налога на имущество физических лиц соответственно.</w:t>
            </w:r>
          </w:p>
          <w:p w:rsidR="001D7AFB" w:rsidRPr="00CD7B7D" w:rsidRDefault="00BD2293" w:rsidP="00BD22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93">
              <w:rPr>
                <w:rFonts w:ascii="Times New Roman" w:hAnsi="Times New Roman" w:cs="Times New Roman"/>
                <w:sz w:val="24"/>
                <w:szCs w:val="24"/>
              </w:rPr>
              <w:t xml:space="preserve"> Оценка налоговых </w:t>
            </w:r>
            <w:r w:rsidR="00203409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(налоговых льгот) </w:t>
            </w:r>
            <w:r w:rsidRPr="00BD2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409">
              <w:rPr>
                <w:rFonts w:ascii="Times New Roman" w:hAnsi="Times New Roman" w:cs="Times New Roman"/>
                <w:sz w:val="24"/>
                <w:szCs w:val="24"/>
              </w:rPr>
              <w:t>проведена. Неэффективных налоговых льгот не установлено.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4C44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отмене льгот по налогам, не имеющим стимулирующего влияния на налогоплательщиков и бюджетной отдачи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 исключением налоговых льгот, носящих социальный характер)</w:t>
            </w:r>
          </w:p>
        </w:tc>
        <w:tc>
          <w:tcPr>
            <w:tcW w:w="2131" w:type="pct"/>
          </w:tcPr>
          <w:p w:rsidR="001D7AFB" w:rsidRPr="00CD7B7D" w:rsidRDefault="00F253E3" w:rsidP="00203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4C44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Размещение результатов оценки эффективности налоговых льгот, предоставляе</w:t>
            </w:r>
            <w:r w:rsidR="00BD2293">
              <w:rPr>
                <w:rFonts w:ascii="Times New Roman" w:hAnsi="Times New Roman" w:cs="Times New Roman"/>
                <w:sz w:val="24"/>
                <w:szCs w:val="24"/>
              </w:rPr>
              <w:t>мых в соответствии с решениями С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Шарангского муниципального округа, на официальном сайте администрации Шарангского муниципального округа Нижегородской области в сети «Интернет» </w:t>
            </w:r>
          </w:p>
        </w:tc>
        <w:tc>
          <w:tcPr>
            <w:tcW w:w="2131" w:type="pct"/>
          </w:tcPr>
          <w:p w:rsidR="001D7AFB" w:rsidRPr="00CD7B7D" w:rsidRDefault="00F253E3" w:rsidP="00F25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2E2">
              <w:rPr>
                <w:rFonts w:ascii="Times New Roman" w:hAnsi="Times New Roman" w:cs="Times New Roman"/>
                <w:sz w:val="24"/>
                <w:szCs w:val="24"/>
              </w:rPr>
              <w:t xml:space="preserve"> Оценка</w:t>
            </w:r>
            <w:r w:rsidRPr="00F253E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налоговых льгот, предоставляемых в соответствии с решениями Совета депутатов Шарангского муниципального округа,</w:t>
            </w:r>
            <w:r w:rsidR="00203409">
              <w:rPr>
                <w:rFonts w:ascii="Times New Roman" w:hAnsi="Times New Roman" w:cs="Times New Roman"/>
                <w:sz w:val="24"/>
                <w:szCs w:val="24"/>
              </w:rPr>
              <w:t xml:space="preserve"> будет</w:t>
            </w:r>
            <w:r w:rsidR="000902E2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размещена</w:t>
            </w:r>
            <w:r w:rsidRPr="00F253E3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Шарангского муниципальн</w:t>
            </w:r>
            <w:r w:rsidR="000902E2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7AFB" w:rsidRPr="00CD7B7D" w:rsidTr="00422D88">
        <w:tc>
          <w:tcPr>
            <w:tcW w:w="5000" w:type="pct"/>
            <w:gridSpan w:val="3"/>
          </w:tcPr>
          <w:p w:rsidR="001D7AFB" w:rsidRPr="00552583" w:rsidRDefault="001D7AFB" w:rsidP="004453A9">
            <w:pPr>
              <w:tabs>
                <w:tab w:val="left" w:pos="421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5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.Программа по оптимизации расходов</w:t>
            </w:r>
          </w:p>
        </w:tc>
      </w:tr>
      <w:tr w:rsidR="001D7AFB" w:rsidRPr="00CD7B7D" w:rsidTr="00422D88">
        <w:tc>
          <w:tcPr>
            <w:tcW w:w="5000" w:type="pct"/>
            <w:gridSpan w:val="3"/>
          </w:tcPr>
          <w:p w:rsidR="001D7AFB" w:rsidRPr="00552583" w:rsidRDefault="001D7AFB" w:rsidP="00CD7B7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Pr="0055258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</w:t>
            </w:r>
            <w:r w:rsidRPr="0055258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служба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552583" w:rsidRDefault="001D7AFB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583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2600" w:type="pct"/>
          </w:tcPr>
          <w:p w:rsidR="001D7AFB" w:rsidRPr="00552583" w:rsidRDefault="001D7AFB" w:rsidP="00EF569B">
            <w:pPr>
              <w:pStyle w:val="TableParagraph"/>
              <w:tabs>
                <w:tab w:val="left" w:pos="1467"/>
                <w:tab w:val="left" w:pos="2036"/>
              </w:tabs>
              <w:jc w:val="both"/>
              <w:rPr>
                <w:sz w:val="24"/>
                <w:szCs w:val="24"/>
              </w:rPr>
            </w:pPr>
            <w:r w:rsidRPr="00552583">
              <w:rPr>
                <w:sz w:val="24"/>
                <w:szCs w:val="24"/>
              </w:rPr>
              <w:t xml:space="preserve">Соблюдение нормативов расходов на содержание органов местного самоуправления. </w:t>
            </w:r>
          </w:p>
        </w:tc>
        <w:tc>
          <w:tcPr>
            <w:tcW w:w="2131" w:type="pct"/>
          </w:tcPr>
          <w:p w:rsidR="001D7AFB" w:rsidRPr="00552583" w:rsidRDefault="009F4F38" w:rsidP="002F2E6A">
            <w:pPr>
              <w:pStyle w:val="TableParagraph"/>
              <w:tabs>
                <w:tab w:val="left" w:pos="1467"/>
                <w:tab w:val="left" w:pos="2036"/>
              </w:tabs>
              <w:jc w:val="both"/>
              <w:rPr>
                <w:sz w:val="24"/>
                <w:szCs w:val="24"/>
              </w:rPr>
            </w:pPr>
            <w:r w:rsidRPr="00FA099D">
              <w:rPr>
                <w:sz w:val="24"/>
                <w:szCs w:val="24"/>
              </w:rPr>
              <w:t>Норматив, установленный постановлением Правительства Нижегородской области от 04.02.2021 г. № 96 (с изменениями от 08.12.21г №1114, от 27.08.22г №688, от 15.02.23г №145, от 25.12.23г. №1120, от 29.03.2024г. №138</w:t>
            </w:r>
            <w:r>
              <w:rPr>
                <w:sz w:val="24"/>
                <w:szCs w:val="24"/>
              </w:rPr>
              <w:t>, от 20.12.2024 № 819, от 04.12.2025 № 729</w:t>
            </w:r>
            <w:r w:rsidRPr="00FA099D">
              <w:rPr>
                <w:sz w:val="24"/>
                <w:szCs w:val="24"/>
              </w:rPr>
              <w:t xml:space="preserve">), на содержание органов местного </w:t>
            </w:r>
            <w:r>
              <w:rPr>
                <w:sz w:val="24"/>
                <w:szCs w:val="24"/>
              </w:rPr>
              <w:t xml:space="preserve">самоуправления </w:t>
            </w:r>
            <w:proofErr w:type="gramStart"/>
            <w:r w:rsidR="002F2E6A">
              <w:rPr>
                <w:sz w:val="24"/>
                <w:szCs w:val="24"/>
              </w:rPr>
              <w:t>на</w:t>
            </w:r>
            <w:proofErr w:type="gramEnd"/>
            <w:r w:rsidR="002F2E6A">
              <w:rPr>
                <w:sz w:val="24"/>
                <w:szCs w:val="24"/>
              </w:rPr>
              <w:t xml:space="preserve"> 1 июля</w:t>
            </w:r>
            <w:r>
              <w:rPr>
                <w:sz w:val="24"/>
                <w:szCs w:val="24"/>
              </w:rPr>
              <w:t xml:space="preserve"> 2026</w:t>
            </w:r>
            <w:r w:rsidRPr="00FA099D">
              <w:rPr>
                <w:sz w:val="24"/>
                <w:szCs w:val="24"/>
              </w:rPr>
              <w:t xml:space="preserve"> года соблюден.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552583" w:rsidRDefault="001D7AFB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583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2600" w:type="pct"/>
          </w:tcPr>
          <w:p w:rsidR="001D7AFB" w:rsidRPr="00C150FA" w:rsidRDefault="001D7AFB" w:rsidP="00EF569B">
            <w:pPr>
              <w:pStyle w:val="TableParagraph"/>
              <w:tabs>
                <w:tab w:val="left" w:pos="1467"/>
                <w:tab w:val="left" w:pos="2036"/>
              </w:tabs>
              <w:jc w:val="both"/>
              <w:rPr>
                <w:sz w:val="24"/>
                <w:szCs w:val="24"/>
              </w:rPr>
            </w:pPr>
            <w:r w:rsidRPr="00C150FA">
              <w:rPr>
                <w:sz w:val="24"/>
                <w:szCs w:val="24"/>
              </w:rPr>
              <w:t>Сокращение штатной численности муниципальных служащих, работников замещающих должности, не являющиеся должностями муниципальной службы</w:t>
            </w:r>
          </w:p>
        </w:tc>
        <w:tc>
          <w:tcPr>
            <w:tcW w:w="2131" w:type="pct"/>
          </w:tcPr>
          <w:p w:rsidR="001D7AFB" w:rsidRPr="00552583" w:rsidRDefault="00C150FA" w:rsidP="00C150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в 2027 году.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552583" w:rsidRDefault="001D7AFB" w:rsidP="00CA71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583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2600" w:type="pct"/>
          </w:tcPr>
          <w:p w:rsidR="001D7AFB" w:rsidRPr="00EF36A9" w:rsidRDefault="001D7AFB" w:rsidP="00EF36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2447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  <w:r w:rsidRPr="00EF3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447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Pr="00EF3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4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F3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447">
              <w:rPr>
                <w:rFonts w:ascii="Times New Roman" w:hAnsi="Times New Roman" w:cs="Times New Roman"/>
                <w:sz w:val="24"/>
                <w:szCs w:val="24"/>
              </w:rPr>
              <w:t>содержание органов местного самоуправления</w:t>
            </w:r>
          </w:p>
        </w:tc>
        <w:tc>
          <w:tcPr>
            <w:tcW w:w="2131" w:type="pct"/>
          </w:tcPr>
          <w:p w:rsidR="001D7AFB" w:rsidRPr="00552583" w:rsidRDefault="00EF36A9" w:rsidP="00EF36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F36A9">
              <w:rPr>
                <w:rFonts w:ascii="Times New Roman" w:hAnsi="Times New Roman" w:cs="Times New Roman"/>
                <w:sz w:val="24"/>
                <w:szCs w:val="24"/>
              </w:rPr>
              <w:t>Бюджетный эффект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32447">
              <w:rPr>
                <w:rFonts w:ascii="Times New Roman" w:hAnsi="Times New Roman" w:cs="Times New Roman"/>
                <w:sz w:val="24"/>
                <w:szCs w:val="24"/>
              </w:rPr>
              <w:t xml:space="preserve"> 14,8 тыс</w:t>
            </w:r>
            <w:proofErr w:type="gramStart"/>
            <w:r w:rsidR="0093244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32447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1D7AFB" w:rsidRPr="00CD7B7D" w:rsidTr="00422D88">
        <w:trPr>
          <w:trHeight w:val="483"/>
        </w:trPr>
        <w:tc>
          <w:tcPr>
            <w:tcW w:w="269" w:type="pct"/>
          </w:tcPr>
          <w:p w:rsidR="001D7AFB" w:rsidRPr="00552583" w:rsidRDefault="001D7AFB" w:rsidP="00CA71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2583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2600" w:type="pct"/>
          </w:tcPr>
          <w:p w:rsidR="001D7AFB" w:rsidRPr="001C21F0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2447">
              <w:rPr>
                <w:rFonts w:ascii="Times New Roman" w:hAnsi="Times New Roman" w:cs="Times New Roman"/>
                <w:sz w:val="24"/>
                <w:szCs w:val="24"/>
              </w:rPr>
              <w:t xml:space="preserve">Пропуск индексации в 2026 году оплаты труда муниципальным служащим и иным </w:t>
            </w:r>
            <w:r w:rsidRPr="0093244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работникам органов </w:t>
            </w:r>
            <w:r w:rsidRPr="00932447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2131" w:type="pct"/>
          </w:tcPr>
          <w:p w:rsidR="001D7AFB" w:rsidRPr="0035144A" w:rsidRDefault="001D7AFB" w:rsidP="0035144A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</w:p>
        </w:tc>
      </w:tr>
      <w:tr w:rsidR="001D7AFB" w:rsidRPr="00CD7B7D" w:rsidTr="00422D88">
        <w:tc>
          <w:tcPr>
            <w:tcW w:w="5000" w:type="pct"/>
            <w:gridSpan w:val="3"/>
          </w:tcPr>
          <w:p w:rsidR="001D7AFB" w:rsidRPr="00552583" w:rsidRDefault="001D7AFB" w:rsidP="00AB7F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Pr="0055258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Оптимизация</w:t>
            </w:r>
            <w:r w:rsidRPr="0055258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бюджетной</w:t>
            </w:r>
            <w:r w:rsidRPr="0055258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сети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2600" w:type="pct"/>
          </w:tcPr>
          <w:p w:rsidR="001D7AFB" w:rsidRPr="00B76790" w:rsidRDefault="001D7AFB" w:rsidP="00EF569B">
            <w:pPr>
              <w:pStyle w:val="TableParagraph"/>
              <w:tabs>
                <w:tab w:val="left" w:pos="1810"/>
                <w:tab w:val="left" w:pos="2045"/>
                <w:tab w:val="left" w:pos="3155"/>
                <w:tab w:val="left" w:pos="3185"/>
              </w:tabs>
              <w:jc w:val="both"/>
              <w:rPr>
                <w:color w:val="FF0000"/>
                <w:sz w:val="24"/>
                <w:szCs w:val="24"/>
              </w:rPr>
            </w:pPr>
            <w:r w:rsidRPr="00AF4504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AF4504">
              <w:rPr>
                <w:sz w:val="24"/>
                <w:szCs w:val="24"/>
              </w:rPr>
              <w:t>оценки возможной оптимизации сети учреждений социальной сферы</w:t>
            </w:r>
            <w:proofErr w:type="gramEnd"/>
            <w:r w:rsidRPr="00AF4504">
              <w:rPr>
                <w:sz w:val="24"/>
                <w:szCs w:val="24"/>
              </w:rPr>
              <w:t xml:space="preserve"> Шарангского муниципального округа путем реорганизации, ликвидации или преобразования </w:t>
            </w:r>
            <w:r w:rsidRPr="00AF4504">
              <w:rPr>
                <w:spacing w:val="-2"/>
                <w:sz w:val="24"/>
                <w:szCs w:val="24"/>
              </w:rPr>
              <w:t>муниципальных</w:t>
            </w:r>
            <w:r w:rsidRPr="00AF4504">
              <w:rPr>
                <w:sz w:val="24"/>
                <w:szCs w:val="24"/>
              </w:rPr>
              <w:t xml:space="preserve"> </w:t>
            </w:r>
            <w:r w:rsidRPr="00AF4504">
              <w:rPr>
                <w:spacing w:val="-2"/>
                <w:sz w:val="24"/>
                <w:szCs w:val="24"/>
              </w:rPr>
              <w:t xml:space="preserve">учреждений </w:t>
            </w:r>
            <w:r w:rsidRPr="00AF4504">
              <w:rPr>
                <w:spacing w:val="-10"/>
                <w:sz w:val="24"/>
                <w:szCs w:val="24"/>
              </w:rPr>
              <w:t xml:space="preserve">в </w:t>
            </w:r>
            <w:r w:rsidRPr="00AF4504">
              <w:rPr>
                <w:sz w:val="24"/>
                <w:szCs w:val="24"/>
              </w:rPr>
              <w:t>организации иных организационно-правовых форм</w:t>
            </w:r>
          </w:p>
        </w:tc>
        <w:tc>
          <w:tcPr>
            <w:tcW w:w="2131" w:type="pct"/>
          </w:tcPr>
          <w:p w:rsidR="001D7AFB" w:rsidRDefault="001F301F" w:rsidP="0028410D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Проводятся мероприятия по ликвидации МБДОУ детского сада «Радуга» согласно постановлению </w:t>
            </w:r>
            <w:r w:rsidRPr="006D67EE">
              <w:rPr>
                <w:sz w:val="24"/>
                <w:szCs w:val="24"/>
              </w:rPr>
              <w:t>администрации Шарангского муниципального округа</w:t>
            </w:r>
            <w:r>
              <w:rPr>
                <w:sz w:val="24"/>
                <w:szCs w:val="24"/>
              </w:rPr>
              <w:t xml:space="preserve"> от 25.05.2026 года № 342, МБДОУ детского сада «Малыш» согласно постановлению </w:t>
            </w:r>
            <w:r w:rsidRPr="006D67EE">
              <w:rPr>
                <w:sz w:val="24"/>
                <w:szCs w:val="24"/>
              </w:rPr>
              <w:t>администрации Шарангского муниципального округа</w:t>
            </w:r>
            <w:r>
              <w:rPr>
                <w:sz w:val="24"/>
                <w:szCs w:val="24"/>
              </w:rPr>
              <w:t xml:space="preserve"> от 23.06.2026 года № 410.</w:t>
            </w:r>
          </w:p>
          <w:p w:rsidR="001F301F" w:rsidRPr="006D67EE" w:rsidRDefault="001F301F" w:rsidP="0028410D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реорганизация МБУК «ШЦКС» путем присоединения к нему МБУК «ШРДК» согласно постановлению </w:t>
            </w:r>
            <w:r w:rsidRPr="006D67EE">
              <w:rPr>
                <w:sz w:val="24"/>
                <w:szCs w:val="24"/>
              </w:rPr>
              <w:t>администрации Шарангского муниципального округа</w:t>
            </w:r>
            <w:r>
              <w:rPr>
                <w:sz w:val="24"/>
                <w:szCs w:val="24"/>
              </w:rPr>
              <w:t xml:space="preserve"> от 05.06.2026 года № 382.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CD7B7D">
              <w:rPr>
                <w:sz w:val="24"/>
                <w:szCs w:val="24"/>
              </w:rPr>
              <w:t xml:space="preserve">Недопущение превышения более чем на 1% значения целевых показателей по заработной плате «указных» категорий работников, установленных в соответствии с прогнозным значением среднемесячного дохода от трудовой деятельности по Нижегородской области </w:t>
            </w:r>
          </w:p>
        </w:tc>
        <w:tc>
          <w:tcPr>
            <w:tcW w:w="2131" w:type="pct"/>
          </w:tcPr>
          <w:p w:rsidR="00561FCB" w:rsidRPr="00CA2F1B" w:rsidRDefault="00CA2F1B" w:rsidP="00561FCB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01.07.</w:t>
            </w:r>
            <w:r w:rsidR="00561FCB" w:rsidRPr="00CA2F1B">
              <w:rPr>
                <w:sz w:val="24"/>
                <w:szCs w:val="24"/>
              </w:rPr>
              <w:t xml:space="preserve">2026 года уровень достижения целевого показателя по заработной плате работников культуры и педагогических работников дополнительного образования, установленных в «дорожных картах» отраслевыми министерствами Нижегородской области составил </w:t>
            </w:r>
            <w:proofErr w:type="gramStart"/>
            <w:r w:rsidR="00561FCB" w:rsidRPr="00CA2F1B">
              <w:rPr>
                <w:sz w:val="24"/>
                <w:szCs w:val="24"/>
              </w:rPr>
              <w:t>по</w:t>
            </w:r>
            <w:proofErr w:type="gramEnd"/>
            <w:r w:rsidR="00561FCB" w:rsidRPr="00CA2F1B">
              <w:rPr>
                <w:sz w:val="24"/>
                <w:szCs w:val="24"/>
              </w:rPr>
              <w:t>:</w:t>
            </w:r>
          </w:p>
          <w:p w:rsidR="00561FCB" w:rsidRPr="00561FCB" w:rsidRDefault="0031226F" w:rsidP="00561FCB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61FCB" w:rsidRPr="00D7050E">
              <w:rPr>
                <w:sz w:val="24"/>
                <w:szCs w:val="24"/>
              </w:rPr>
              <w:t>учреждениям дополнительного образования, подведомственным управлению образован</w:t>
            </w:r>
            <w:r w:rsidR="00520782" w:rsidRPr="00D7050E">
              <w:rPr>
                <w:sz w:val="24"/>
                <w:szCs w:val="24"/>
              </w:rPr>
              <w:t xml:space="preserve">ия и молодежной политики – </w:t>
            </w:r>
            <w:r w:rsidR="00D7050E" w:rsidRPr="00D7050E">
              <w:rPr>
                <w:sz w:val="24"/>
                <w:szCs w:val="24"/>
              </w:rPr>
              <w:t>97,9</w:t>
            </w:r>
            <w:r w:rsidR="00561FCB" w:rsidRPr="00D7050E">
              <w:rPr>
                <w:sz w:val="24"/>
                <w:szCs w:val="24"/>
              </w:rPr>
              <w:t>%;</w:t>
            </w:r>
          </w:p>
          <w:p w:rsidR="00561FCB" w:rsidRPr="00D7050E" w:rsidRDefault="00D7050E" w:rsidP="00561FCB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D7050E">
              <w:rPr>
                <w:sz w:val="24"/>
                <w:szCs w:val="24"/>
              </w:rPr>
              <w:t xml:space="preserve">- МБУ ДО </w:t>
            </w:r>
            <w:proofErr w:type="spellStart"/>
            <w:r w:rsidRPr="00D7050E">
              <w:rPr>
                <w:sz w:val="24"/>
                <w:szCs w:val="24"/>
              </w:rPr>
              <w:t>Шарангская</w:t>
            </w:r>
            <w:proofErr w:type="spellEnd"/>
            <w:r w:rsidRPr="00D7050E">
              <w:rPr>
                <w:sz w:val="24"/>
                <w:szCs w:val="24"/>
              </w:rPr>
              <w:t xml:space="preserve"> ДШИ – </w:t>
            </w:r>
            <w:r>
              <w:rPr>
                <w:sz w:val="24"/>
                <w:szCs w:val="24"/>
              </w:rPr>
              <w:t>116,0</w:t>
            </w:r>
            <w:r w:rsidRPr="00D7050E">
              <w:rPr>
                <w:sz w:val="24"/>
                <w:szCs w:val="24"/>
              </w:rPr>
              <w:t xml:space="preserve"> </w:t>
            </w:r>
            <w:r w:rsidR="00561FCB" w:rsidRPr="00D7050E">
              <w:rPr>
                <w:sz w:val="24"/>
                <w:szCs w:val="24"/>
              </w:rPr>
              <w:t>%;</w:t>
            </w:r>
          </w:p>
          <w:p w:rsidR="00561FCB" w:rsidRPr="00561FCB" w:rsidRDefault="00561FCB" w:rsidP="00561FCB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color w:val="FF0000"/>
                <w:sz w:val="24"/>
                <w:szCs w:val="24"/>
              </w:rPr>
            </w:pPr>
            <w:r w:rsidRPr="00D7050E">
              <w:rPr>
                <w:sz w:val="24"/>
                <w:szCs w:val="24"/>
              </w:rPr>
              <w:t xml:space="preserve">- МАУ ДО "СШ "ФОК "ЖЕМЧУЖИНА" В Р.П. ШАРАНГА НО" – </w:t>
            </w:r>
            <w:r w:rsidR="00D7050E" w:rsidRPr="00D7050E">
              <w:rPr>
                <w:sz w:val="24"/>
                <w:szCs w:val="24"/>
              </w:rPr>
              <w:t>88</w:t>
            </w:r>
            <w:r w:rsidRPr="00D7050E">
              <w:rPr>
                <w:sz w:val="24"/>
                <w:szCs w:val="24"/>
              </w:rPr>
              <w:t>,0%;</w:t>
            </w:r>
          </w:p>
          <w:p w:rsidR="001D7AFB" w:rsidRPr="00561FCB" w:rsidRDefault="00D7050E" w:rsidP="00561FCB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color w:val="FF0000"/>
                <w:sz w:val="24"/>
                <w:szCs w:val="24"/>
              </w:rPr>
            </w:pPr>
            <w:r w:rsidRPr="00D7050E">
              <w:rPr>
                <w:sz w:val="24"/>
                <w:szCs w:val="24"/>
              </w:rPr>
              <w:t>- учреждениям культуры – 112,0</w:t>
            </w:r>
            <w:r w:rsidR="00561FCB" w:rsidRPr="00D7050E">
              <w:rPr>
                <w:sz w:val="24"/>
                <w:szCs w:val="24"/>
              </w:rPr>
              <w:t>%.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820E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из бюджета округа, установленных </w:t>
            </w:r>
            <w:r w:rsidR="00EF569B">
              <w:rPr>
                <w:rFonts w:ascii="Times New Roman" w:hAnsi="Times New Roman" w:cs="Times New Roman"/>
                <w:sz w:val="24"/>
                <w:szCs w:val="24"/>
              </w:rPr>
              <w:t>в нормативном правовом акте,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регулирующем</w:t>
            </w:r>
            <w:r w:rsidR="005126AC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субсидий</w:t>
            </w:r>
            <w:r w:rsidR="00512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юридическим лицам</w:t>
            </w:r>
          </w:p>
        </w:tc>
        <w:tc>
          <w:tcPr>
            <w:tcW w:w="2131" w:type="pct"/>
          </w:tcPr>
          <w:p w:rsidR="00D86666" w:rsidRPr="00CD7B7D" w:rsidRDefault="00743D0E" w:rsidP="00A05E81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полугодие 2026 года проведен мониторинг  достижения результатов предоставл</w:t>
            </w:r>
            <w:r w:rsidR="00A05E81">
              <w:rPr>
                <w:sz w:val="24"/>
                <w:szCs w:val="24"/>
              </w:rPr>
              <w:t xml:space="preserve">ения субсидий юридическим лицам. </w:t>
            </w:r>
            <w:r w:rsidR="001578EF">
              <w:rPr>
                <w:sz w:val="24"/>
                <w:szCs w:val="24"/>
              </w:rPr>
              <w:t>По всем</w:t>
            </w:r>
            <w:r w:rsidR="00A05E81">
              <w:rPr>
                <w:sz w:val="24"/>
                <w:szCs w:val="24"/>
              </w:rPr>
              <w:t>,</w:t>
            </w:r>
            <w:r w:rsidR="001578EF">
              <w:rPr>
                <w:sz w:val="24"/>
                <w:szCs w:val="24"/>
              </w:rPr>
              <w:t xml:space="preserve"> выделенным из бюджета округа субсидиям</w:t>
            </w:r>
            <w:r w:rsidR="00A05E81">
              <w:rPr>
                <w:sz w:val="24"/>
                <w:szCs w:val="24"/>
              </w:rPr>
              <w:t>,</w:t>
            </w:r>
            <w:r w:rsidR="001578EF">
              <w:rPr>
                <w:sz w:val="24"/>
                <w:szCs w:val="24"/>
              </w:rPr>
              <w:t xml:space="preserve"> достигнуты контрольные точки.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820E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pStyle w:val="TableParagraph"/>
              <w:ind w:right="30"/>
              <w:jc w:val="both"/>
              <w:rPr>
                <w:sz w:val="24"/>
                <w:szCs w:val="24"/>
              </w:rPr>
            </w:pPr>
            <w:r w:rsidRPr="007F4AF4">
              <w:rPr>
                <w:sz w:val="24"/>
                <w:szCs w:val="24"/>
              </w:rPr>
              <w:t>Оптимизация субсидий бюджетным и автономным учреждениям на иные цели</w:t>
            </w:r>
          </w:p>
        </w:tc>
        <w:tc>
          <w:tcPr>
            <w:tcW w:w="2131" w:type="pct"/>
          </w:tcPr>
          <w:p w:rsidR="004324E4" w:rsidRDefault="00454B0D" w:rsidP="004324E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color w:val="00000A"/>
                <w:sz w:val="24"/>
                <w:szCs w:val="24"/>
                <w:lang w:eastAsia="zh-CN"/>
              </w:rPr>
            </w:pPr>
            <w:proofErr w:type="gramStart"/>
            <w:r w:rsidRPr="004324E4">
              <w:rPr>
                <w:sz w:val="24"/>
                <w:szCs w:val="24"/>
              </w:rPr>
              <w:t xml:space="preserve">Предоставление </w:t>
            </w:r>
            <w:r w:rsidRPr="00CD7B7D">
              <w:rPr>
                <w:sz w:val="24"/>
                <w:szCs w:val="24"/>
              </w:rPr>
              <w:t xml:space="preserve">субсидий бюджетным </w:t>
            </w:r>
            <w:r w:rsidR="00A05E81">
              <w:rPr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и автономным учреждениям на иные цели</w:t>
            </w:r>
            <w:r>
              <w:rPr>
                <w:sz w:val="24"/>
                <w:szCs w:val="24"/>
              </w:rPr>
              <w:t xml:space="preserve"> осуществляется в соответствии </w:t>
            </w:r>
            <w:r w:rsidR="004324E4">
              <w:rPr>
                <w:sz w:val="24"/>
                <w:szCs w:val="24"/>
              </w:rPr>
              <w:t>с постановлением администрации Шарангского муниципального округа от 26.03.2025 года № 250 «</w:t>
            </w:r>
            <w:r w:rsidR="004324E4" w:rsidRPr="004324E4">
              <w:rPr>
                <w:sz w:val="24"/>
                <w:szCs w:val="24"/>
              </w:rPr>
              <w:t>Об утверждении Порядка определения объема и условия предоставления муниципальным бюджетным и муниципальным автономным учреждениям Шарангского муниципального округа субсидий на иные цели</w:t>
            </w:r>
            <w:r w:rsidR="004324E4">
              <w:rPr>
                <w:sz w:val="24"/>
                <w:szCs w:val="24"/>
              </w:rPr>
              <w:t xml:space="preserve">» (с изменениями от 11.06.2025г. №428), который </w:t>
            </w:r>
            <w:r w:rsidR="004324E4" w:rsidRPr="0030528E">
              <w:rPr>
                <w:color w:val="00000A"/>
                <w:sz w:val="24"/>
                <w:szCs w:val="24"/>
                <w:lang w:eastAsia="zh-CN"/>
              </w:rPr>
              <w:t>устанавливает процедуру определения объема и услови</w:t>
            </w:r>
            <w:r w:rsidR="004324E4">
              <w:rPr>
                <w:color w:val="00000A"/>
                <w:sz w:val="24"/>
                <w:szCs w:val="24"/>
                <w:lang w:eastAsia="zh-CN"/>
              </w:rPr>
              <w:t>я</w:t>
            </w:r>
            <w:r w:rsidR="004324E4" w:rsidRPr="0030528E">
              <w:rPr>
                <w:color w:val="00000A"/>
                <w:sz w:val="24"/>
                <w:szCs w:val="24"/>
                <w:lang w:eastAsia="zh-CN"/>
              </w:rPr>
              <w:t xml:space="preserve"> предоставления муниципальным бюджетным и</w:t>
            </w:r>
            <w:proofErr w:type="gramEnd"/>
            <w:r w:rsidR="004324E4" w:rsidRPr="0030528E">
              <w:rPr>
                <w:color w:val="00000A"/>
                <w:sz w:val="24"/>
                <w:szCs w:val="24"/>
                <w:lang w:eastAsia="zh-CN"/>
              </w:rPr>
              <w:t xml:space="preserve"> автономным учреждениям </w:t>
            </w:r>
            <w:r w:rsidR="004324E4">
              <w:rPr>
                <w:color w:val="00000A"/>
                <w:sz w:val="24"/>
                <w:szCs w:val="24"/>
                <w:lang w:eastAsia="zh-CN"/>
              </w:rPr>
              <w:t xml:space="preserve">Шарангского </w:t>
            </w:r>
            <w:r w:rsidR="004324E4" w:rsidRPr="0030528E">
              <w:rPr>
                <w:color w:val="00000A"/>
                <w:sz w:val="24"/>
                <w:szCs w:val="24"/>
                <w:lang w:eastAsia="zh-CN"/>
              </w:rPr>
              <w:t>муниципального</w:t>
            </w:r>
            <w:r w:rsidR="004324E4">
              <w:rPr>
                <w:color w:val="00000A"/>
                <w:sz w:val="24"/>
                <w:szCs w:val="24"/>
                <w:lang w:eastAsia="zh-CN"/>
              </w:rPr>
              <w:t xml:space="preserve"> округа</w:t>
            </w:r>
            <w:r w:rsidR="004324E4" w:rsidRPr="0030528E">
              <w:rPr>
                <w:color w:val="00000A"/>
                <w:sz w:val="24"/>
                <w:szCs w:val="24"/>
                <w:lang w:eastAsia="zh-CN"/>
              </w:rPr>
              <w:t xml:space="preserve"> субсидий на иные цели</w:t>
            </w:r>
            <w:r w:rsidR="004324E4">
              <w:rPr>
                <w:color w:val="00000A"/>
                <w:sz w:val="24"/>
                <w:szCs w:val="24"/>
                <w:lang w:eastAsia="zh-CN"/>
              </w:rPr>
              <w:t>.</w:t>
            </w:r>
          </w:p>
          <w:p w:rsidR="001D7AFB" w:rsidRDefault="00705EE8" w:rsidP="001C21F0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color w:val="00000A"/>
                <w:sz w:val="24"/>
                <w:szCs w:val="24"/>
                <w:lang w:eastAsia="zh-CN"/>
              </w:rPr>
            </w:pPr>
            <w:r>
              <w:rPr>
                <w:color w:val="00000A"/>
                <w:sz w:val="24"/>
                <w:szCs w:val="24"/>
                <w:lang w:eastAsia="zh-CN"/>
              </w:rPr>
              <w:t>Субсидии на иные цели  выделяются</w:t>
            </w:r>
            <w:r w:rsidRPr="0030528E">
              <w:rPr>
                <w:color w:val="00000A"/>
                <w:sz w:val="24"/>
                <w:szCs w:val="24"/>
                <w:lang w:eastAsia="zh-CN"/>
              </w:rPr>
              <w:t xml:space="preserve"> муниципальным </w:t>
            </w:r>
            <w:r w:rsidRPr="0030528E">
              <w:rPr>
                <w:color w:val="00000A"/>
                <w:sz w:val="24"/>
                <w:szCs w:val="24"/>
                <w:lang w:eastAsia="zh-CN"/>
              </w:rPr>
              <w:lastRenderedPageBreak/>
              <w:t>бюджетным и автономным учреждениям</w:t>
            </w:r>
            <w:r>
              <w:rPr>
                <w:color w:val="00000A"/>
                <w:sz w:val="24"/>
                <w:szCs w:val="24"/>
                <w:lang w:eastAsia="zh-CN"/>
              </w:rPr>
              <w:t xml:space="preserve"> для решения конкретной социальной или иной задачи.</w:t>
            </w:r>
          </w:p>
          <w:p w:rsidR="00EF36A9" w:rsidRPr="001C21F0" w:rsidRDefault="00333D6B" w:rsidP="001C21F0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color w:val="00000A"/>
                <w:sz w:val="24"/>
                <w:szCs w:val="24"/>
                <w:lang w:eastAsia="zh-CN"/>
              </w:rPr>
            </w:pPr>
            <w:r>
              <w:rPr>
                <w:color w:val="00000A"/>
                <w:sz w:val="24"/>
                <w:szCs w:val="24"/>
                <w:lang w:eastAsia="zh-CN"/>
              </w:rPr>
              <w:t xml:space="preserve">Бюджетный эффект – 308,2 </w:t>
            </w:r>
            <w:proofErr w:type="spellStart"/>
            <w:r>
              <w:rPr>
                <w:color w:val="00000A"/>
                <w:sz w:val="24"/>
                <w:szCs w:val="24"/>
                <w:lang w:eastAsia="zh-CN"/>
              </w:rPr>
              <w:t>тыс</w:t>
            </w:r>
            <w:proofErr w:type="gramStart"/>
            <w:r>
              <w:rPr>
                <w:color w:val="00000A"/>
                <w:sz w:val="24"/>
                <w:szCs w:val="24"/>
                <w:lang w:eastAsia="zh-CN"/>
              </w:rPr>
              <w:t>.р</w:t>
            </w:r>
            <w:proofErr w:type="gramEnd"/>
            <w:r w:rsidR="00EF36A9">
              <w:rPr>
                <w:color w:val="00000A"/>
                <w:sz w:val="24"/>
                <w:szCs w:val="24"/>
                <w:lang w:eastAsia="zh-CN"/>
              </w:rPr>
              <w:t>уб</w:t>
            </w:r>
            <w:proofErr w:type="spellEnd"/>
            <w:r w:rsidR="00EF36A9">
              <w:rPr>
                <w:color w:val="00000A"/>
                <w:sz w:val="24"/>
                <w:szCs w:val="24"/>
                <w:lang w:eastAsia="zh-CN"/>
              </w:rPr>
              <w:t>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820E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3.2.5.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сети бюджетных учреждений </w:t>
            </w:r>
          </w:p>
        </w:tc>
        <w:tc>
          <w:tcPr>
            <w:tcW w:w="2131" w:type="pct"/>
          </w:tcPr>
          <w:p w:rsidR="006D67EE" w:rsidRDefault="006D67EE" w:rsidP="006D67E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6D67EE">
              <w:rPr>
                <w:sz w:val="24"/>
                <w:szCs w:val="24"/>
              </w:rPr>
              <w:t>Проведено объединение групп в МБДОУ детский сад «Рябинка» в соответствии с приказом управления образования и молодежной политики от 19.01.202</w:t>
            </w:r>
            <w:r w:rsidR="009115C5">
              <w:rPr>
                <w:sz w:val="24"/>
                <w:szCs w:val="24"/>
              </w:rPr>
              <w:t xml:space="preserve">6г. № 12 «Об объединении групп». Бюджетный эффект – 613,6 </w:t>
            </w:r>
            <w:proofErr w:type="spellStart"/>
            <w:r w:rsidR="009115C5">
              <w:rPr>
                <w:sz w:val="24"/>
                <w:szCs w:val="24"/>
              </w:rPr>
              <w:t>тыс.руб</w:t>
            </w:r>
            <w:proofErr w:type="spellEnd"/>
            <w:r w:rsidR="009115C5">
              <w:rPr>
                <w:sz w:val="24"/>
                <w:szCs w:val="24"/>
              </w:rPr>
              <w:t>.</w:t>
            </w:r>
          </w:p>
          <w:p w:rsidR="0028410D" w:rsidRPr="00CD7B7D" w:rsidRDefault="006D67EE" w:rsidP="006D67E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6D67EE">
              <w:rPr>
                <w:sz w:val="24"/>
                <w:szCs w:val="24"/>
              </w:rPr>
              <w:t>04.05.2026 года ликвидирован МБДОУ детский сад «Солнышко» в соответствии с постановлением администрации Шарангского муниципального округа от 13.10.2025г. № 699.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820E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3.2.6.</w:t>
            </w:r>
          </w:p>
        </w:tc>
        <w:tc>
          <w:tcPr>
            <w:tcW w:w="2600" w:type="pct"/>
          </w:tcPr>
          <w:p w:rsidR="001D7AFB" w:rsidRPr="00CD7B7D" w:rsidRDefault="001D7AFB" w:rsidP="00EF56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CDA">
              <w:rPr>
                <w:rFonts w:ascii="Times New Roman" w:hAnsi="Times New Roman" w:cs="Times New Roman"/>
                <w:sz w:val="24"/>
                <w:szCs w:val="24"/>
              </w:rPr>
              <w:t>Выполнение плана доходов от приносящей доход деятельности подведомственными учреждениями и увеличение объема расходов  за счет доходов</w:t>
            </w:r>
          </w:p>
        </w:tc>
        <w:tc>
          <w:tcPr>
            <w:tcW w:w="2131" w:type="pct"/>
          </w:tcPr>
          <w:p w:rsidR="001D7AFB" w:rsidRPr="00CD7B7D" w:rsidRDefault="00134CDA" w:rsidP="00ED086F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2026 году доведен</w:t>
            </w:r>
            <w:r w:rsidR="00ED086F">
              <w:rPr>
                <w:sz w:val="24"/>
                <w:szCs w:val="24"/>
              </w:rPr>
              <w:t xml:space="preserve"> план </w:t>
            </w:r>
            <w:r w:rsidR="00ED086F" w:rsidRPr="00ED086F">
              <w:rPr>
                <w:sz w:val="24"/>
                <w:szCs w:val="24"/>
              </w:rPr>
              <w:t>доходов от приносящей доход деятельности</w:t>
            </w:r>
            <w:r w:rsidR="00ED086F">
              <w:rPr>
                <w:sz w:val="24"/>
                <w:szCs w:val="24"/>
              </w:rPr>
              <w:t xml:space="preserve"> бюджетным учреждениям</w:t>
            </w:r>
            <w:r>
              <w:rPr>
                <w:sz w:val="24"/>
                <w:szCs w:val="24"/>
              </w:rPr>
              <w:t xml:space="preserve">. На 01.07.2026г. годовой план </w:t>
            </w:r>
            <w:r w:rsidR="00ED086F">
              <w:rPr>
                <w:sz w:val="24"/>
                <w:szCs w:val="24"/>
              </w:rPr>
              <w:t>выполнен на</w:t>
            </w:r>
            <w:r>
              <w:rPr>
                <w:sz w:val="24"/>
                <w:szCs w:val="24"/>
              </w:rPr>
              <w:t xml:space="preserve"> 52,39 %.</w:t>
            </w:r>
          </w:p>
        </w:tc>
      </w:tr>
      <w:tr w:rsidR="001D7AFB" w:rsidRPr="00CD7B7D" w:rsidTr="00422D88">
        <w:tc>
          <w:tcPr>
            <w:tcW w:w="5000" w:type="pct"/>
            <w:gridSpan w:val="3"/>
          </w:tcPr>
          <w:p w:rsidR="001D7AFB" w:rsidRPr="00552583" w:rsidRDefault="001D7AFB" w:rsidP="000606C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3.3. Совершенствование системы закупок для муниципальных нужд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2600" w:type="pct"/>
          </w:tcPr>
          <w:p w:rsidR="001D7AFB" w:rsidRPr="00CD7B7D" w:rsidRDefault="001D7AFB" w:rsidP="00635C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возврата в бюджет муниципального округа средств в объеме остатков субсидий, предоставленных бюджетным и автономным учреждениям Шарангского муниципального округа на финансовое обеспечение выполнения муниципальных заданий на оказание муниципальных услуг (выполнение работ), образовавшихся в связи с </w:t>
            </w:r>
            <w:proofErr w:type="spellStart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недостижением</w:t>
            </w:r>
            <w:proofErr w:type="spellEnd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установленных муниципальным заданием показателем, характеризующих объем муниципальных услуг (работ), на основании отчета о выполнении муниципального задания, предоставленного органом, осуществляющим  функции и полномочия учредителей в</w:t>
            </w:r>
            <w:proofErr w:type="gramEnd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и автономных учреждений Шарангского муниципального округа</w:t>
            </w:r>
          </w:p>
        </w:tc>
        <w:tc>
          <w:tcPr>
            <w:tcW w:w="2131" w:type="pct"/>
          </w:tcPr>
          <w:p w:rsidR="007D1B42" w:rsidRPr="00490055" w:rsidRDefault="007D1B42" w:rsidP="007D1B42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490055">
              <w:rPr>
                <w:sz w:val="24"/>
                <w:szCs w:val="24"/>
              </w:rPr>
              <w:t>1. На 202</w:t>
            </w:r>
            <w:r>
              <w:rPr>
                <w:sz w:val="24"/>
                <w:szCs w:val="24"/>
              </w:rPr>
              <w:t>6</w:t>
            </w:r>
            <w:r w:rsidRPr="00490055">
              <w:rPr>
                <w:sz w:val="24"/>
                <w:szCs w:val="24"/>
              </w:rPr>
              <w:t xml:space="preserve"> год заключены соглашения о порядке и условиях предоставления субсидий на финансовое обеспечение выполнени</w:t>
            </w:r>
            <w:r>
              <w:rPr>
                <w:sz w:val="24"/>
                <w:szCs w:val="24"/>
              </w:rPr>
              <w:t>я</w:t>
            </w:r>
            <w:r w:rsidRPr="00490055">
              <w:rPr>
                <w:sz w:val="24"/>
                <w:szCs w:val="24"/>
              </w:rPr>
              <w:t xml:space="preserve"> муниципального задания на оказание муниципальных услуг (выполнение работ).</w:t>
            </w:r>
          </w:p>
          <w:p w:rsidR="007D1B42" w:rsidRPr="00490055" w:rsidRDefault="007D1B42" w:rsidP="007D1B42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490055">
              <w:rPr>
                <w:sz w:val="24"/>
                <w:szCs w:val="24"/>
              </w:rPr>
              <w:t xml:space="preserve">2. В финансовое управление предоставлены отчеты о выполнении муниципального задания за </w:t>
            </w:r>
            <w:r>
              <w:rPr>
                <w:sz w:val="24"/>
                <w:szCs w:val="24"/>
              </w:rPr>
              <w:t xml:space="preserve">1 полугодие 2026 </w:t>
            </w:r>
            <w:r w:rsidRPr="00490055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а</w:t>
            </w:r>
            <w:r w:rsidRPr="00490055">
              <w:rPr>
                <w:sz w:val="24"/>
                <w:szCs w:val="24"/>
              </w:rPr>
              <w:t>.</w:t>
            </w:r>
          </w:p>
          <w:p w:rsidR="001D7AFB" w:rsidRPr="00CD7B7D" w:rsidRDefault="007D1B42" w:rsidP="007D1B42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490055">
              <w:rPr>
                <w:sz w:val="24"/>
                <w:szCs w:val="24"/>
              </w:rPr>
              <w:t xml:space="preserve">3. </w:t>
            </w:r>
            <w:proofErr w:type="gramStart"/>
            <w:r>
              <w:rPr>
                <w:sz w:val="24"/>
                <w:szCs w:val="24"/>
              </w:rPr>
              <w:t>По результатам 2025</w:t>
            </w:r>
            <w:r w:rsidRPr="00490055">
              <w:rPr>
                <w:sz w:val="24"/>
                <w:szCs w:val="24"/>
              </w:rPr>
              <w:t xml:space="preserve"> года в 1 </w:t>
            </w:r>
            <w:r>
              <w:rPr>
                <w:sz w:val="24"/>
                <w:szCs w:val="24"/>
              </w:rPr>
              <w:t>квартале 2026</w:t>
            </w:r>
            <w:r w:rsidRPr="00490055">
              <w:rPr>
                <w:sz w:val="24"/>
                <w:szCs w:val="24"/>
              </w:rPr>
              <w:t xml:space="preserve"> года осуществлен возврат средств в объеме остатков субсидий, предоставленных муниципальным бюджетным и автономным учреждениям Шарангского муниципального округа на финансовое обеспечение выполнения муниципальных заданий на оказание муниципальных услуг, в бюджет округа по учреждениям образования  – 2</w:t>
            </w:r>
            <w:r>
              <w:rPr>
                <w:sz w:val="24"/>
                <w:szCs w:val="24"/>
              </w:rPr>
              <w:t> 987 601,26</w:t>
            </w:r>
            <w:r w:rsidRPr="00490055">
              <w:rPr>
                <w:sz w:val="24"/>
                <w:szCs w:val="24"/>
              </w:rPr>
              <w:t xml:space="preserve"> руб.; по МАУ ДО </w:t>
            </w:r>
            <w:r w:rsidR="00BD2293">
              <w:rPr>
                <w:sz w:val="24"/>
                <w:szCs w:val="24"/>
              </w:rPr>
              <w:t>«</w:t>
            </w:r>
            <w:r w:rsidRPr="00490055">
              <w:rPr>
                <w:sz w:val="24"/>
                <w:szCs w:val="24"/>
              </w:rPr>
              <w:t xml:space="preserve">СШ </w:t>
            </w:r>
            <w:r w:rsidR="00BD2293">
              <w:rPr>
                <w:sz w:val="24"/>
                <w:szCs w:val="24"/>
              </w:rPr>
              <w:t>«</w:t>
            </w:r>
            <w:r w:rsidRPr="00490055">
              <w:rPr>
                <w:sz w:val="24"/>
                <w:szCs w:val="24"/>
              </w:rPr>
              <w:t xml:space="preserve">ФОК </w:t>
            </w:r>
            <w:r w:rsidR="00BD2293">
              <w:rPr>
                <w:sz w:val="24"/>
                <w:szCs w:val="24"/>
              </w:rPr>
              <w:t>«</w:t>
            </w:r>
            <w:r w:rsidRPr="00490055">
              <w:rPr>
                <w:sz w:val="24"/>
                <w:szCs w:val="24"/>
              </w:rPr>
              <w:t>ЖЕМЧУЖИНА</w:t>
            </w:r>
            <w:r w:rsidR="00BD2293">
              <w:rPr>
                <w:sz w:val="24"/>
                <w:szCs w:val="24"/>
              </w:rPr>
              <w:t>»</w:t>
            </w:r>
            <w:r w:rsidRPr="00490055">
              <w:rPr>
                <w:sz w:val="24"/>
                <w:szCs w:val="24"/>
              </w:rPr>
              <w:t xml:space="preserve">  - </w:t>
            </w:r>
            <w:r>
              <w:rPr>
                <w:sz w:val="24"/>
                <w:szCs w:val="24"/>
              </w:rPr>
              <w:t>410 329,59</w:t>
            </w:r>
            <w:r w:rsidRPr="00490055">
              <w:rPr>
                <w:sz w:val="24"/>
                <w:szCs w:val="24"/>
              </w:rPr>
              <w:t xml:space="preserve"> руб.</w:t>
            </w:r>
            <w:proofErr w:type="gramEnd"/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5477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3.3.2.</w:t>
            </w:r>
          </w:p>
        </w:tc>
        <w:tc>
          <w:tcPr>
            <w:tcW w:w="2600" w:type="pct"/>
          </w:tcPr>
          <w:p w:rsidR="001D7AFB" w:rsidRPr="00CD7B7D" w:rsidRDefault="001D7AFB" w:rsidP="00547795">
            <w:pPr>
              <w:pStyle w:val="TableParagraph"/>
              <w:tabs>
                <w:tab w:val="left" w:pos="1760"/>
                <w:tab w:val="left" w:pos="2096"/>
              </w:tabs>
              <w:jc w:val="both"/>
              <w:rPr>
                <w:sz w:val="24"/>
                <w:szCs w:val="24"/>
              </w:rPr>
            </w:pPr>
            <w:r w:rsidRPr="00CD7B7D">
              <w:rPr>
                <w:sz w:val="24"/>
                <w:szCs w:val="24"/>
              </w:rPr>
              <w:t xml:space="preserve">Централизация закупок для муниципальных заказчиков и </w:t>
            </w:r>
            <w:r w:rsidRPr="00CD7B7D">
              <w:rPr>
                <w:spacing w:val="-2"/>
                <w:sz w:val="24"/>
                <w:szCs w:val="24"/>
              </w:rPr>
              <w:t>муниципальных</w:t>
            </w:r>
            <w:r w:rsidR="005126AC"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 xml:space="preserve">бюджетных </w:t>
            </w:r>
            <w:r w:rsidRPr="00CD7B7D">
              <w:rPr>
                <w:sz w:val="24"/>
                <w:szCs w:val="24"/>
              </w:rPr>
              <w:t>учреждений</w:t>
            </w:r>
            <w:r w:rsidRPr="00CD7B7D">
              <w:rPr>
                <w:spacing w:val="-7"/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 xml:space="preserve">Шарангского муниципального округа  </w:t>
            </w:r>
            <w:r w:rsidRPr="00CD7B7D">
              <w:rPr>
                <w:spacing w:val="-2"/>
                <w:sz w:val="24"/>
                <w:szCs w:val="24"/>
              </w:rPr>
              <w:t>согласно</w:t>
            </w:r>
            <w:r w:rsidRPr="00CD7B7D">
              <w:rPr>
                <w:spacing w:val="-12"/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>постановлению администрации Шарангского муниципального округа</w:t>
            </w:r>
            <w:r w:rsidRPr="00CD7B7D"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 xml:space="preserve">Нижегородской </w:t>
            </w:r>
            <w:r w:rsidRPr="00CD7B7D">
              <w:rPr>
                <w:sz w:val="24"/>
                <w:szCs w:val="24"/>
              </w:rPr>
              <w:t>области</w:t>
            </w:r>
            <w:r w:rsidR="005126AC">
              <w:rPr>
                <w:spacing w:val="38"/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от</w:t>
            </w:r>
            <w:r w:rsidRPr="00CD7B7D">
              <w:rPr>
                <w:spacing w:val="38"/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17</w:t>
            </w:r>
            <w:r w:rsidRPr="00CD7B7D">
              <w:rPr>
                <w:spacing w:val="37"/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апреля</w:t>
            </w:r>
            <w:r w:rsidRPr="00CD7B7D">
              <w:rPr>
                <w:spacing w:val="39"/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2025</w:t>
            </w:r>
            <w:r w:rsidR="005126AC">
              <w:rPr>
                <w:spacing w:val="38"/>
                <w:sz w:val="24"/>
                <w:szCs w:val="24"/>
              </w:rPr>
              <w:t xml:space="preserve"> </w:t>
            </w:r>
            <w:r w:rsidRPr="00CD7B7D">
              <w:rPr>
                <w:spacing w:val="-5"/>
                <w:sz w:val="24"/>
                <w:szCs w:val="24"/>
              </w:rPr>
              <w:t>г.</w:t>
            </w:r>
            <w:r w:rsidRPr="00CD7B7D">
              <w:rPr>
                <w:sz w:val="24"/>
                <w:szCs w:val="24"/>
              </w:rPr>
              <w:t xml:space="preserve"> № 307 </w:t>
            </w:r>
            <w:r w:rsidR="00BD2293">
              <w:rPr>
                <w:sz w:val="24"/>
                <w:szCs w:val="24"/>
              </w:rPr>
              <w:t>«</w:t>
            </w:r>
            <w:r w:rsidRPr="00CD7B7D">
              <w:rPr>
                <w:sz w:val="24"/>
                <w:szCs w:val="24"/>
              </w:rPr>
              <w:t xml:space="preserve">Об утверждении Порядка взаимодействия уполномоченного органа на определение </w:t>
            </w:r>
            <w:r w:rsidRPr="00CD7B7D">
              <w:rPr>
                <w:spacing w:val="-2"/>
                <w:sz w:val="24"/>
                <w:szCs w:val="24"/>
              </w:rPr>
              <w:t>поставщиков</w:t>
            </w:r>
            <w:r w:rsidRPr="00CD7B7D"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 xml:space="preserve">(подрядчиков, </w:t>
            </w:r>
            <w:r w:rsidRPr="00CD7B7D">
              <w:rPr>
                <w:sz w:val="24"/>
                <w:szCs w:val="24"/>
              </w:rPr>
              <w:t xml:space="preserve">исполнителей) для муниципальных заказчиков и муниципальных </w:t>
            </w:r>
            <w:r w:rsidRPr="00CD7B7D">
              <w:rPr>
                <w:spacing w:val="-2"/>
                <w:sz w:val="24"/>
                <w:szCs w:val="24"/>
              </w:rPr>
              <w:t>бюджетных</w:t>
            </w:r>
            <w:r w:rsidRPr="00CD7B7D"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>учреждений Шарангского муниципального округа Нижегородской</w:t>
            </w:r>
            <w:r w:rsidR="005126AC"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>области»</w:t>
            </w:r>
          </w:p>
        </w:tc>
        <w:tc>
          <w:tcPr>
            <w:tcW w:w="2131" w:type="pct"/>
          </w:tcPr>
          <w:p w:rsidR="001D7AFB" w:rsidRPr="00CD7B7D" w:rsidRDefault="00D82380" w:rsidP="001457F6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ED086F">
              <w:rPr>
                <w:sz w:val="24"/>
                <w:szCs w:val="24"/>
              </w:rPr>
              <w:t xml:space="preserve">Планируется централизованная закупка угля в </w:t>
            </w:r>
            <w:r w:rsidR="00ED086F" w:rsidRPr="00ED086F">
              <w:rPr>
                <w:sz w:val="24"/>
                <w:szCs w:val="24"/>
              </w:rPr>
              <w:t>4</w:t>
            </w:r>
            <w:r w:rsidRPr="00ED086F">
              <w:rPr>
                <w:sz w:val="24"/>
                <w:szCs w:val="24"/>
              </w:rPr>
              <w:t xml:space="preserve"> квартале 2026  года муницип</w:t>
            </w:r>
            <w:r w:rsidR="001457F6">
              <w:rPr>
                <w:sz w:val="24"/>
                <w:szCs w:val="24"/>
              </w:rPr>
              <w:t>альными бюджетными учреждениями.</w:t>
            </w:r>
          </w:p>
        </w:tc>
      </w:tr>
      <w:tr w:rsidR="001D7AFB" w:rsidRPr="00CD7B7D" w:rsidTr="00422D88">
        <w:tc>
          <w:tcPr>
            <w:tcW w:w="5000" w:type="pct"/>
            <w:gridSpan w:val="3"/>
          </w:tcPr>
          <w:p w:rsidR="001D7AFB" w:rsidRPr="00552583" w:rsidRDefault="001D7AFB" w:rsidP="007657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3.4. Соблюдение требований Бюджетного кодекса Российской Федерации</w:t>
            </w:r>
          </w:p>
        </w:tc>
      </w:tr>
      <w:tr w:rsidR="001D7AFB" w:rsidRPr="00CD7B7D" w:rsidTr="00422D88">
        <w:tc>
          <w:tcPr>
            <w:tcW w:w="269" w:type="pct"/>
          </w:tcPr>
          <w:p w:rsidR="001D7AFB" w:rsidRPr="00CD7B7D" w:rsidRDefault="001D7AFB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2600" w:type="pct"/>
          </w:tcPr>
          <w:p w:rsidR="001D7AFB" w:rsidRPr="00CD7B7D" w:rsidRDefault="001D7AFB" w:rsidP="003C2276">
            <w:pPr>
              <w:pStyle w:val="TableParagraph"/>
              <w:tabs>
                <w:tab w:val="left" w:pos="1945"/>
                <w:tab w:val="left" w:pos="2014"/>
              </w:tabs>
              <w:ind w:left="34"/>
              <w:jc w:val="both"/>
              <w:rPr>
                <w:sz w:val="24"/>
                <w:szCs w:val="24"/>
              </w:rPr>
            </w:pPr>
            <w:r w:rsidRPr="00CD7B7D">
              <w:rPr>
                <w:sz w:val="24"/>
                <w:szCs w:val="24"/>
              </w:rPr>
              <w:t>С</w:t>
            </w:r>
            <w:r w:rsidRPr="00CD7B7D">
              <w:rPr>
                <w:spacing w:val="-2"/>
                <w:sz w:val="24"/>
                <w:szCs w:val="24"/>
              </w:rPr>
              <w:t>облюдение</w:t>
            </w:r>
            <w:r w:rsidRPr="00CD7B7D"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 xml:space="preserve">обязательств, </w:t>
            </w:r>
            <w:r w:rsidRPr="00CD7B7D">
              <w:rPr>
                <w:sz w:val="24"/>
                <w:szCs w:val="24"/>
              </w:rPr>
              <w:t>предусмотренных в соглашении о социально-экономическом</w:t>
            </w:r>
            <w:r w:rsidRPr="00CD7B7D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развитии</w:t>
            </w:r>
            <w:r w:rsidRPr="00CD7B7D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CD7B7D">
              <w:rPr>
                <w:spacing w:val="-10"/>
                <w:sz w:val="24"/>
                <w:szCs w:val="24"/>
              </w:rPr>
              <w:t>и</w:t>
            </w:r>
            <w:r w:rsidRPr="00CD7B7D"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>оздоровлении</w:t>
            </w:r>
            <w:r w:rsidRPr="00CD7B7D"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 xml:space="preserve">муниципальных </w:t>
            </w:r>
            <w:r w:rsidRPr="00CD7B7D">
              <w:rPr>
                <w:sz w:val="24"/>
                <w:szCs w:val="24"/>
              </w:rPr>
              <w:t xml:space="preserve">финансов, в части требований и </w:t>
            </w:r>
            <w:r w:rsidRPr="00CD7B7D">
              <w:rPr>
                <w:spacing w:val="-2"/>
                <w:sz w:val="24"/>
                <w:szCs w:val="24"/>
              </w:rPr>
              <w:t>ограничений,</w:t>
            </w:r>
            <w:r w:rsidRPr="00CD7B7D"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 xml:space="preserve">установленных </w:t>
            </w:r>
            <w:r w:rsidRPr="00CD7B7D">
              <w:rPr>
                <w:sz w:val="24"/>
                <w:szCs w:val="24"/>
              </w:rPr>
              <w:t>статьями 92</w:t>
            </w:r>
            <w:r w:rsidRPr="00CD7B7D">
              <w:rPr>
                <w:sz w:val="24"/>
                <w:szCs w:val="24"/>
                <w:vertAlign w:val="superscript"/>
              </w:rPr>
              <w:t>1</w:t>
            </w:r>
            <w:r w:rsidRPr="00CD7B7D">
              <w:rPr>
                <w:sz w:val="24"/>
                <w:szCs w:val="24"/>
              </w:rPr>
              <w:t xml:space="preserve">, 106, 107 и 111 Бюджетного кодекса Российской </w:t>
            </w:r>
            <w:r w:rsidRPr="00CD7B7D">
              <w:rPr>
                <w:spacing w:val="-2"/>
                <w:sz w:val="24"/>
                <w:szCs w:val="24"/>
              </w:rPr>
              <w:t xml:space="preserve">Федерации </w:t>
            </w:r>
          </w:p>
        </w:tc>
        <w:tc>
          <w:tcPr>
            <w:tcW w:w="2131" w:type="pct"/>
          </w:tcPr>
          <w:p w:rsidR="001D7AFB" w:rsidRPr="00CD7B7D" w:rsidRDefault="00D82380" w:rsidP="00D82380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 июля 2026 года о</w:t>
            </w:r>
            <w:r w:rsidRPr="00D82380">
              <w:rPr>
                <w:sz w:val="24"/>
                <w:szCs w:val="24"/>
              </w:rPr>
              <w:t>бязательств</w:t>
            </w:r>
            <w:r>
              <w:rPr>
                <w:sz w:val="24"/>
                <w:szCs w:val="24"/>
              </w:rPr>
              <w:t>а</w:t>
            </w:r>
            <w:r w:rsidRPr="00D82380">
              <w:rPr>
                <w:sz w:val="24"/>
                <w:szCs w:val="24"/>
              </w:rPr>
              <w:t xml:space="preserve">, </w:t>
            </w:r>
            <w:r w:rsidRPr="00CD7B7D">
              <w:rPr>
                <w:sz w:val="24"/>
                <w:szCs w:val="24"/>
              </w:rPr>
              <w:t>предусмотренны</w:t>
            </w:r>
            <w:r>
              <w:rPr>
                <w:sz w:val="24"/>
                <w:szCs w:val="24"/>
              </w:rPr>
              <w:t>е</w:t>
            </w:r>
            <w:r w:rsidRPr="00CD7B7D">
              <w:rPr>
                <w:sz w:val="24"/>
                <w:szCs w:val="24"/>
              </w:rPr>
              <w:t xml:space="preserve"> в соглашении о социально-экономическом</w:t>
            </w:r>
            <w:r w:rsidRPr="00D82380">
              <w:rPr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развитии</w:t>
            </w:r>
            <w:r w:rsidRPr="00D82380">
              <w:rPr>
                <w:sz w:val="24"/>
                <w:szCs w:val="24"/>
              </w:rPr>
              <w:t xml:space="preserve"> и</w:t>
            </w:r>
            <w:r w:rsidRPr="00CD7B7D">
              <w:rPr>
                <w:sz w:val="24"/>
                <w:szCs w:val="24"/>
              </w:rPr>
              <w:t xml:space="preserve"> </w:t>
            </w:r>
            <w:r w:rsidRPr="00D82380">
              <w:rPr>
                <w:sz w:val="24"/>
                <w:szCs w:val="24"/>
              </w:rPr>
              <w:t>оздоровлении</w:t>
            </w:r>
            <w:r w:rsidRPr="00CD7B7D">
              <w:rPr>
                <w:sz w:val="24"/>
                <w:szCs w:val="24"/>
              </w:rPr>
              <w:t xml:space="preserve"> </w:t>
            </w:r>
            <w:r w:rsidRPr="00D82380">
              <w:rPr>
                <w:sz w:val="24"/>
                <w:szCs w:val="24"/>
              </w:rPr>
              <w:t xml:space="preserve">муниципальных </w:t>
            </w:r>
            <w:r w:rsidRPr="00CD7B7D">
              <w:rPr>
                <w:sz w:val="24"/>
                <w:szCs w:val="24"/>
              </w:rPr>
              <w:t xml:space="preserve">финансов, в части требований и </w:t>
            </w:r>
            <w:r w:rsidRPr="00D82380">
              <w:rPr>
                <w:sz w:val="24"/>
                <w:szCs w:val="24"/>
              </w:rPr>
              <w:t>ограничений,</w:t>
            </w:r>
            <w:r w:rsidRPr="00CD7B7D">
              <w:rPr>
                <w:sz w:val="24"/>
                <w:szCs w:val="24"/>
              </w:rPr>
              <w:t xml:space="preserve"> </w:t>
            </w:r>
            <w:r w:rsidRPr="00D82380">
              <w:rPr>
                <w:sz w:val="24"/>
                <w:szCs w:val="24"/>
              </w:rPr>
              <w:t xml:space="preserve">установленных </w:t>
            </w:r>
            <w:r w:rsidRPr="00CD7B7D">
              <w:rPr>
                <w:sz w:val="24"/>
                <w:szCs w:val="24"/>
              </w:rPr>
              <w:t>статьями</w:t>
            </w:r>
            <w:r w:rsidRPr="006F1C73">
              <w:rPr>
                <w:color w:val="FF0000"/>
                <w:sz w:val="24"/>
                <w:szCs w:val="24"/>
              </w:rPr>
              <w:t xml:space="preserve"> </w:t>
            </w:r>
            <w:r w:rsidRPr="006F1C73">
              <w:rPr>
                <w:sz w:val="24"/>
                <w:szCs w:val="24"/>
              </w:rPr>
              <w:t>92</w:t>
            </w:r>
            <w:r w:rsidR="006F1C73">
              <w:rPr>
                <w:sz w:val="24"/>
                <w:szCs w:val="24"/>
                <w:vertAlign w:val="superscript"/>
              </w:rPr>
              <w:t>1</w:t>
            </w:r>
            <w:r w:rsidRPr="006F1C73">
              <w:rPr>
                <w:sz w:val="24"/>
                <w:szCs w:val="24"/>
              </w:rPr>
              <w:t xml:space="preserve">, </w:t>
            </w:r>
            <w:r w:rsidRPr="00CD7B7D">
              <w:rPr>
                <w:sz w:val="24"/>
                <w:szCs w:val="24"/>
              </w:rPr>
              <w:t xml:space="preserve">106, 107 и 111 Бюджетного кодекса Российской </w:t>
            </w:r>
            <w:r w:rsidRPr="00D82380">
              <w:rPr>
                <w:sz w:val="24"/>
                <w:szCs w:val="24"/>
              </w:rPr>
              <w:t>Федерации</w:t>
            </w:r>
            <w:r w:rsidR="001C26E8">
              <w:rPr>
                <w:sz w:val="24"/>
                <w:szCs w:val="24"/>
              </w:rPr>
              <w:t>, соблюдены.</w:t>
            </w:r>
          </w:p>
        </w:tc>
      </w:tr>
      <w:tr w:rsidR="001D7AFB" w:rsidRPr="00CD7B7D" w:rsidTr="00422D88">
        <w:tc>
          <w:tcPr>
            <w:tcW w:w="5000" w:type="pct"/>
            <w:gridSpan w:val="3"/>
          </w:tcPr>
          <w:p w:rsidR="001D7AFB" w:rsidRPr="00552583" w:rsidRDefault="001D7AFB" w:rsidP="005525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3.5. Оптимизация</w:t>
            </w:r>
            <w:r w:rsidRPr="0055258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инвестиционных</w:t>
            </w:r>
            <w:r w:rsidRPr="0055258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расходов,</w:t>
            </w:r>
            <w:r w:rsidRPr="00552583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субсидий</w:t>
            </w:r>
            <w:r w:rsidRPr="0055258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юридическим</w:t>
            </w:r>
            <w:r w:rsidRPr="0055258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лицам</w:t>
            </w:r>
            <w:r w:rsidRPr="0055258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5258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z w:val="24"/>
                <w:szCs w:val="24"/>
              </w:rPr>
              <w:t>дебиторской</w:t>
            </w:r>
            <w:r w:rsidRPr="0055258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5258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задолженности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2600" w:type="pct"/>
          </w:tcPr>
          <w:p w:rsidR="00BD2293" w:rsidRPr="00CD7B7D" w:rsidRDefault="00BD2293" w:rsidP="00602971">
            <w:pPr>
              <w:pStyle w:val="TableParagraph"/>
              <w:tabs>
                <w:tab w:val="left" w:pos="1820"/>
                <w:tab w:val="left" w:pos="2459"/>
              </w:tabs>
              <w:jc w:val="both"/>
              <w:rPr>
                <w:sz w:val="24"/>
                <w:szCs w:val="24"/>
              </w:rPr>
            </w:pPr>
            <w:proofErr w:type="gramStart"/>
            <w:r w:rsidRPr="00CD7B7D">
              <w:rPr>
                <w:sz w:val="24"/>
                <w:szCs w:val="24"/>
              </w:rPr>
              <w:t>Наличие в порядках о предоставлении субсидий юридическим лицам, требования к участникам отбора об отсутствии неисполненной обязанности по уплате налогов, сборов, страховых взносов, п</w:t>
            </w:r>
            <w:r>
              <w:rPr>
                <w:sz w:val="24"/>
                <w:szCs w:val="24"/>
              </w:rPr>
              <w:t>е</w:t>
            </w:r>
            <w:r w:rsidRPr="00CD7B7D">
              <w:rPr>
                <w:sz w:val="24"/>
                <w:szCs w:val="24"/>
              </w:rPr>
              <w:t>ней, штрафов, процентов, подлежащих уплате в соответствии с законодательством Российской Федерации о налогах и сборах, предусмотренного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</w:t>
            </w:r>
            <w:proofErr w:type="gramEnd"/>
            <w:r w:rsidRPr="00CD7B7D">
              <w:rPr>
                <w:sz w:val="24"/>
                <w:szCs w:val="24"/>
              </w:rPr>
              <w:t xml:space="preserve"> предпринимателям, а также физическим лица</w:t>
            </w:r>
            <w:proofErr w:type="gramStart"/>
            <w:r w:rsidRPr="00CD7B7D">
              <w:rPr>
                <w:sz w:val="24"/>
                <w:szCs w:val="24"/>
              </w:rPr>
              <w:t>м-</w:t>
            </w:r>
            <w:proofErr w:type="gramEnd"/>
            <w:r w:rsidRPr="00CD7B7D">
              <w:rPr>
                <w:sz w:val="24"/>
                <w:szCs w:val="24"/>
              </w:rPr>
              <w:t xml:space="preserve">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 октября 2020 г. №1782</w:t>
            </w:r>
            <w:r w:rsidRPr="00CD7B7D">
              <w:rPr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2131" w:type="pct"/>
          </w:tcPr>
          <w:p w:rsidR="00BD2293" w:rsidRPr="00307F3F" w:rsidRDefault="00BD2293" w:rsidP="00DB03A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307F3F">
              <w:rPr>
                <w:sz w:val="24"/>
                <w:szCs w:val="24"/>
              </w:rPr>
              <w:t>- от 20.03.2025г. №234 «Об утверждении Положения о порядке и условиях предоставления из бюджета округа субсидии муниципальному унитарному предприятию «Жилищно-коммунальное хозяйство» на возмещение затрат (недополученных доходов) в связи с оказанием услуг бани населению Шарангского муниципального округа»;</w:t>
            </w:r>
          </w:p>
          <w:p w:rsidR="00BD2293" w:rsidRPr="00307F3F" w:rsidRDefault="00BD2293" w:rsidP="00DB03A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307F3F">
              <w:rPr>
                <w:sz w:val="24"/>
                <w:szCs w:val="24"/>
              </w:rPr>
              <w:t>- от 20.03.2025г. №235 «Об утверждении Положения о порядке и условиях предоставления субсидии из бюджета округа на возмещение затрат (недополученных  доходов) муниципальному унитарному предприятию «Жилищно-коммунальное хозяйство», осуществляющему регулируемые виды деятельности в сфере водоотведения и оказывающему соответствующие услуги населению Шарангского муниципального округа»;</w:t>
            </w:r>
          </w:p>
          <w:p w:rsidR="00BD2293" w:rsidRPr="00307F3F" w:rsidRDefault="00BD2293" w:rsidP="00DB03A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307F3F">
              <w:rPr>
                <w:sz w:val="24"/>
                <w:szCs w:val="24"/>
              </w:rPr>
              <w:t xml:space="preserve">- от 25.06.205г. №453 «Об утверждении Положения о </w:t>
            </w:r>
            <w:r w:rsidRPr="00307F3F">
              <w:rPr>
                <w:sz w:val="24"/>
                <w:szCs w:val="24"/>
              </w:rPr>
              <w:lastRenderedPageBreak/>
              <w:t>порядке и условиях предоставления из бюджета Шарангского муниципального округа субсидии муниципальному унитарному предприятию «</w:t>
            </w:r>
            <w:proofErr w:type="spellStart"/>
            <w:r w:rsidRPr="00307F3F">
              <w:rPr>
                <w:sz w:val="24"/>
                <w:szCs w:val="24"/>
              </w:rPr>
              <w:t>Жилищно</w:t>
            </w:r>
            <w:proofErr w:type="spellEnd"/>
            <w:r w:rsidRPr="00307F3F">
              <w:rPr>
                <w:sz w:val="24"/>
                <w:szCs w:val="24"/>
              </w:rPr>
              <w:t xml:space="preserve"> - коммунальное хозяйство» на финансовое обеспечение затрат на погашение задолженности по заработной плате и налогам»; </w:t>
            </w:r>
          </w:p>
          <w:p w:rsidR="00BD2293" w:rsidRPr="00307F3F" w:rsidRDefault="00BD2293" w:rsidP="00DB03A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307F3F">
              <w:rPr>
                <w:sz w:val="24"/>
                <w:szCs w:val="24"/>
              </w:rPr>
              <w:t>- от 25.06.2025г. №456 «Об утверждении Положения о порядке и условиях предоставления из бюджета Шарангского муниципального округа субсидии муниципальному унитарному предприятию Шарангского муниципального округа «</w:t>
            </w:r>
            <w:proofErr w:type="spellStart"/>
            <w:r w:rsidRPr="00307F3F">
              <w:rPr>
                <w:sz w:val="24"/>
                <w:szCs w:val="24"/>
              </w:rPr>
              <w:t>Коммунсервис</w:t>
            </w:r>
            <w:proofErr w:type="spellEnd"/>
            <w:r w:rsidRPr="00307F3F">
              <w:rPr>
                <w:sz w:val="24"/>
                <w:szCs w:val="24"/>
              </w:rPr>
              <w:t>» на финансовое обеспечение затрат на ремонт теплотрассы»;</w:t>
            </w:r>
          </w:p>
          <w:p w:rsidR="00BD2293" w:rsidRPr="00307F3F" w:rsidRDefault="00BD2293" w:rsidP="00DB03A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307F3F">
              <w:rPr>
                <w:sz w:val="24"/>
                <w:szCs w:val="24"/>
              </w:rPr>
              <w:t>- 23.12.2025г. №903 «Об утверждении Положения о порядке и условиях предоставления из бюджета Шарангского муниципального округа субсидии муниципальному унитарному предприятию «</w:t>
            </w:r>
            <w:proofErr w:type="spellStart"/>
            <w:r w:rsidRPr="00307F3F">
              <w:rPr>
                <w:sz w:val="24"/>
                <w:szCs w:val="24"/>
              </w:rPr>
              <w:t>Жилищно</w:t>
            </w:r>
            <w:proofErr w:type="spellEnd"/>
            <w:r w:rsidRPr="00307F3F">
              <w:rPr>
                <w:sz w:val="24"/>
                <w:szCs w:val="24"/>
              </w:rPr>
              <w:t xml:space="preserve"> - коммунальное хозяйство» на финансовое обеспечение затрат по приобретению канализационных насосов»; </w:t>
            </w:r>
          </w:p>
          <w:p w:rsidR="00BD2293" w:rsidRDefault="00BD2293" w:rsidP="00DB03A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307F3F">
              <w:rPr>
                <w:sz w:val="24"/>
                <w:szCs w:val="24"/>
              </w:rPr>
              <w:t>-24.03.2026г. №210 «Об утверждении Положения о порядке и условиях предоставления из бюджета Шарангского муниципального округа субсидии муниципальному унитарному предприятию «</w:t>
            </w:r>
            <w:proofErr w:type="spellStart"/>
            <w:r w:rsidRPr="00307F3F">
              <w:rPr>
                <w:sz w:val="24"/>
                <w:szCs w:val="24"/>
              </w:rPr>
              <w:t>Жилищно</w:t>
            </w:r>
            <w:proofErr w:type="spellEnd"/>
            <w:r w:rsidRPr="00307F3F">
              <w:rPr>
                <w:sz w:val="24"/>
                <w:szCs w:val="24"/>
              </w:rPr>
              <w:t xml:space="preserve"> - коммунальное хозяйство» на финансовое обеспечение затрат по приобретению запасных част</w:t>
            </w:r>
            <w:r>
              <w:rPr>
                <w:sz w:val="24"/>
                <w:szCs w:val="24"/>
              </w:rPr>
              <w:t>ей для ремонта трактора</w:t>
            </w:r>
            <w:proofErr w:type="gramStart"/>
            <w:r>
              <w:rPr>
                <w:sz w:val="24"/>
                <w:szCs w:val="24"/>
              </w:rPr>
              <w:t xml:space="preserve"> Т</w:t>
            </w:r>
            <w:proofErr w:type="gramEnd"/>
            <w:r>
              <w:rPr>
                <w:sz w:val="24"/>
                <w:szCs w:val="24"/>
              </w:rPr>
              <w:t xml:space="preserve"> – 150»;</w:t>
            </w:r>
          </w:p>
          <w:p w:rsidR="00BD2293" w:rsidRDefault="00BD2293" w:rsidP="00DB03A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- 17.06.2026г. №401 «</w:t>
            </w:r>
            <w:r w:rsidRPr="00D86666">
              <w:rPr>
                <w:sz w:val="24"/>
                <w:szCs w:val="24"/>
              </w:rPr>
              <w:t>Об утверждении Положения о порядке и условиях предоставления из бюджета Шарангского муниципального округа субсидии муниципальному унитарному предприятию Шарангского муниципального округа «</w:t>
            </w:r>
            <w:proofErr w:type="spellStart"/>
            <w:r w:rsidRPr="00D86666">
              <w:rPr>
                <w:sz w:val="24"/>
                <w:szCs w:val="24"/>
              </w:rPr>
              <w:t>Коммунсервис</w:t>
            </w:r>
            <w:proofErr w:type="spellEnd"/>
            <w:r w:rsidRPr="00D86666">
              <w:rPr>
                <w:sz w:val="24"/>
                <w:szCs w:val="24"/>
              </w:rPr>
              <w:t>» на финансовое обеспечение затрат на погашение задолженно</w:t>
            </w:r>
            <w:r>
              <w:rPr>
                <w:sz w:val="24"/>
                <w:szCs w:val="24"/>
              </w:rPr>
              <w:t xml:space="preserve">сти </w:t>
            </w:r>
            <w:r w:rsidRPr="00D86666">
              <w:rPr>
                <w:sz w:val="24"/>
                <w:szCs w:val="24"/>
              </w:rPr>
              <w:t xml:space="preserve">  по заработной плате</w:t>
            </w:r>
            <w:r>
              <w:rPr>
                <w:sz w:val="24"/>
                <w:szCs w:val="24"/>
              </w:rPr>
              <w:t>»;</w:t>
            </w:r>
          </w:p>
          <w:p w:rsidR="00BD2293" w:rsidRDefault="00BD2293" w:rsidP="00DB03A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- 17.06.2026 г. №402 «</w:t>
            </w:r>
            <w:r w:rsidRPr="00D86666">
              <w:rPr>
                <w:sz w:val="24"/>
                <w:szCs w:val="24"/>
              </w:rPr>
              <w:t>Об утверждении Положения о порядке и условиях предоставления из бюджета Шарангского муниципального округа субсидии муниципальному унитарному предприятию Шарангского муниципального округа «</w:t>
            </w:r>
            <w:proofErr w:type="spellStart"/>
            <w:r w:rsidRPr="00D86666">
              <w:rPr>
                <w:sz w:val="24"/>
                <w:szCs w:val="24"/>
              </w:rPr>
              <w:t>Коммунсервис</w:t>
            </w:r>
            <w:proofErr w:type="spellEnd"/>
            <w:r w:rsidRPr="00D86666">
              <w:rPr>
                <w:sz w:val="24"/>
                <w:szCs w:val="24"/>
              </w:rPr>
              <w:t>» на финансовое обеспечение затрат для оплаты госпошлины за государственную регистрацию права (хозяйственного ведения) на объекты недвижимости</w:t>
            </w:r>
            <w:r>
              <w:rPr>
                <w:sz w:val="24"/>
                <w:szCs w:val="24"/>
              </w:rPr>
              <w:t>»;</w:t>
            </w:r>
          </w:p>
          <w:p w:rsidR="00BD2293" w:rsidRDefault="00BD2293" w:rsidP="00DB03A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-18.06.2026г. №406 «</w:t>
            </w:r>
            <w:r w:rsidRPr="00D86666">
              <w:rPr>
                <w:sz w:val="24"/>
                <w:szCs w:val="24"/>
              </w:rPr>
              <w:t>Об утверждении Положения о порядке и условиях предоставления из бюджета Шарангского муниципального округа субсидии муниципальному унитарному предприятию «</w:t>
            </w:r>
            <w:proofErr w:type="spellStart"/>
            <w:r w:rsidRPr="00D86666">
              <w:rPr>
                <w:sz w:val="24"/>
                <w:szCs w:val="24"/>
              </w:rPr>
              <w:t>Жилищно</w:t>
            </w:r>
            <w:proofErr w:type="spellEnd"/>
            <w:r w:rsidRPr="00D86666">
              <w:rPr>
                <w:sz w:val="24"/>
                <w:szCs w:val="24"/>
              </w:rPr>
              <w:t xml:space="preserve"> - коммунальное хозяйство» на финансовое обеспечение затрат на погашение задолженности по уплате административных штрафов</w:t>
            </w:r>
            <w:r>
              <w:rPr>
                <w:sz w:val="24"/>
                <w:szCs w:val="24"/>
              </w:rPr>
              <w:t>».</w:t>
            </w:r>
          </w:p>
          <w:p w:rsidR="00BD2293" w:rsidRPr="00CD7B7D" w:rsidRDefault="00BD2293" w:rsidP="00DB03A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3.5.2.</w:t>
            </w:r>
          </w:p>
        </w:tc>
        <w:tc>
          <w:tcPr>
            <w:tcW w:w="2600" w:type="pct"/>
          </w:tcPr>
          <w:p w:rsidR="00BD2293" w:rsidRPr="00CD7B7D" w:rsidRDefault="00BD2293" w:rsidP="005126AC">
            <w:pPr>
              <w:pStyle w:val="TableParagraph"/>
              <w:tabs>
                <w:tab w:val="left" w:pos="1703"/>
              </w:tabs>
              <w:jc w:val="both"/>
              <w:rPr>
                <w:sz w:val="24"/>
                <w:szCs w:val="24"/>
              </w:rPr>
            </w:pPr>
            <w:r w:rsidRPr="00333D6B">
              <w:rPr>
                <w:color w:val="000000" w:themeColor="text1"/>
                <w:sz w:val="24"/>
                <w:szCs w:val="24"/>
              </w:rPr>
              <w:t xml:space="preserve">Осуществление анализа хода </w:t>
            </w:r>
            <w:r w:rsidRPr="00333D6B">
              <w:rPr>
                <w:color w:val="000000" w:themeColor="text1"/>
                <w:spacing w:val="-2"/>
                <w:sz w:val="24"/>
                <w:szCs w:val="24"/>
              </w:rPr>
              <w:t>строительства</w:t>
            </w:r>
            <w:r w:rsidRPr="00333D6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3D6B">
              <w:rPr>
                <w:color w:val="000000" w:themeColor="text1"/>
                <w:spacing w:val="-2"/>
                <w:sz w:val="24"/>
                <w:szCs w:val="24"/>
              </w:rPr>
              <w:t xml:space="preserve">(реконструкции) </w:t>
            </w:r>
            <w:r w:rsidRPr="00333D6B">
              <w:rPr>
                <w:color w:val="000000" w:themeColor="text1"/>
                <w:sz w:val="24"/>
                <w:szCs w:val="24"/>
              </w:rPr>
              <w:t xml:space="preserve">объектов в рамках реализации </w:t>
            </w:r>
            <w:r w:rsidRPr="00333D6B">
              <w:rPr>
                <w:color w:val="000000" w:themeColor="text1"/>
                <w:spacing w:val="-2"/>
                <w:sz w:val="24"/>
                <w:szCs w:val="24"/>
              </w:rPr>
              <w:t>адресной</w:t>
            </w:r>
            <w:r w:rsidRPr="00333D6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3D6B">
              <w:rPr>
                <w:color w:val="000000" w:themeColor="text1"/>
                <w:spacing w:val="-4"/>
                <w:sz w:val="24"/>
                <w:szCs w:val="24"/>
              </w:rPr>
              <w:t xml:space="preserve">инвестиционной </w:t>
            </w:r>
            <w:r w:rsidRPr="00333D6B">
              <w:rPr>
                <w:color w:val="000000" w:themeColor="text1"/>
                <w:sz w:val="24"/>
                <w:szCs w:val="24"/>
              </w:rPr>
              <w:t>программы</w:t>
            </w:r>
            <w:r w:rsidRPr="00333D6B">
              <w:rPr>
                <w:color w:val="000000" w:themeColor="text1"/>
                <w:spacing w:val="41"/>
                <w:sz w:val="24"/>
                <w:szCs w:val="24"/>
              </w:rPr>
              <w:t xml:space="preserve"> </w:t>
            </w:r>
            <w:r w:rsidRPr="00333D6B">
              <w:rPr>
                <w:color w:val="000000" w:themeColor="text1"/>
                <w:sz w:val="24"/>
                <w:szCs w:val="24"/>
              </w:rPr>
              <w:t>Нижегородской</w:t>
            </w:r>
            <w:r w:rsidRPr="00333D6B">
              <w:rPr>
                <w:color w:val="000000" w:themeColor="text1"/>
                <w:spacing w:val="4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области,</w:t>
            </w:r>
            <w:r w:rsidRPr="00333D6B">
              <w:rPr>
                <w:color w:val="000000" w:themeColor="text1"/>
                <w:spacing w:val="-2"/>
                <w:sz w:val="24"/>
                <w:szCs w:val="24"/>
              </w:rPr>
              <w:t xml:space="preserve"> Шарангского муниципального округа </w:t>
            </w:r>
            <w:r w:rsidRPr="00333D6B">
              <w:rPr>
                <w:color w:val="000000" w:themeColor="text1"/>
                <w:sz w:val="24"/>
                <w:szCs w:val="24"/>
              </w:rPr>
              <w:t xml:space="preserve">с целью оптимизации бюджетных </w:t>
            </w:r>
            <w:r w:rsidRPr="00333D6B">
              <w:rPr>
                <w:color w:val="000000" w:themeColor="text1"/>
                <w:spacing w:val="-2"/>
                <w:sz w:val="24"/>
                <w:szCs w:val="24"/>
              </w:rPr>
              <w:t>инвестиций</w:t>
            </w:r>
          </w:p>
        </w:tc>
        <w:tc>
          <w:tcPr>
            <w:tcW w:w="2131" w:type="pct"/>
          </w:tcPr>
          <w:p w:rsidR="00BD2293" w:rsidRDefault="00BD2293" w:rsidP="00333D6B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</w:t>
            </w:r>
            <w:r w:rsidRPr="00333D6B">
              <w:rPr>
                <w:color w:val="000000" w:themeColor="text1"/>
                <w:sz w:val="24"/>
                <w:szCs w:val="24"/>
              </w:rPr>
              <w:t xml:space="preserve"> рамках реализации </w:t>
            </w:r>
            <w:r w:rsidRPr="00333D6B">
              <w:rPr>
                <w:color w:val="000000" w:themeColor="text1"/>
                <w:spacing w:val="-2"/>
                <w:sz w:val="24"/>
                <w:szCs w:val="24"/>
              </w:rPr>
              <w:t>адресной</w:t>
            </w:r>
            <w:r w:rsidRPr="00333D6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33D6B">
              <w:rPr>
                <w:color w:val="000000" w:themeColor="text1"/>
                <w:spacing w:val="-4"/>
                <w:sz w:val="24"/>
                <w:szCs w:val="24"/>
              </w:rPr>
              <w:t xml:space="preserve">инвестиционной </w:t>
            </w:r>
            <w:r w:rsidRPr="00333D6B">
              <w:rPr>
                <w:color w:val="000000" w:themeColor="text1"/>
                <w:sz w:val="24"/>
                <w:szCs w:val="24"/>
              </w:rPr>
              <w:t>программы</w:t>
            </w:r>
            <w:r w:rsidRPr="00333D6B">
              <w:rPr>
                <w:color w:val="000000" w:themeColor="text1"/>
                <w:spacing w:val="41"/>
                <w:sz w:val="24"/>
                <w:szCs w:val="24"/>
              </w:rPr>
              <w:t xml:space="preserve"> </w:t>
            </w:r>
            <w:r w:rsidRPr="00333D6B">
              <w:rPr>
                <w:color w:val="000000" w:themeColor="text1"/>
                <w:sz w:val="24"/>
                <w:szCs w:val="24"/>
              </w:rPr>
              <w:t>Нижегородской</w:t>
            </w:r>
            <w:r w:rsidRPr="00333D6B">
              <w:rPr>
                <w:color w:val="000000" w:themeColor="text1"/>
                <w:spacing w:val="4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области,</w:t>
            </w:r>
            <w:r w:rsidRPr="00333D6B">
              <w:rPr>
                <w:color w:val="000000" w:themeColor="text1"/>
                <w:spacing w:val="-2"/>
                <w:sz w:val="24"/>
                <w:szCs w:val="24"/>
              </w:rPr>
              <w:t xml:space="preserve"> Шарангского муниципального округа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ведутся работы по объекту «</w:t>
            </w:r>
            <w:r>
              <w:rPr>
                <w:sz w:val="24"/>
                <w:szCs w:val="24"/>
              </w:rPr>
              <w:t>Р</w:t>
            </w:r>
            <w:r w:rsidRPr="00A12644">
              <w:rPr>
                <w:sz w:val="24"/>
                <w:szCs w:val="24"/>
              </w:rPr>
              <w:t xml:space="preserve">еконструкция водопроводных сетей в </w:t>
            </w:r>
            <w:proofErr w:type="spellStart"/>
            <w:r w:rsidRPr="00A12644">
              <w:rPr>
                <w:sz w:val="24"/>
                <w:szCs w:val="24"/>
              </w:rPr>
              <w:t>р.п</w:t>
            </w:r>
            <w:proofErr w:type="gramStart"/>
            <w:r w:rsidRPr="00A12644">
              <w:rPr>
                <w:sz w:val="24"/>
                <w:szCs w:val="24"/>
              </w:rPr>
              <w:t>.Ш</w:t>
            </w:r>
            <w:proofErr w:type="gramEnd"/>
            <w:r w:rsidRPr="00A12644">
              <w:rPr>
                <w:sz w:val="24"/>
                <w:szCs w:val="24"/>
              </w:rPr>
              <w:t>аранга</w:t>
            </w:r>
            <w:proofErr w:type="spellEnd"/>
            <w:r w:rsidRPr="00A12644">
              <w:rPr>
                <w:sz w:val="24"/>
                <w:szCs w:val="24"/>
              </w:rPr>
              <w:t xml:space="preserve"> Шарангского района Нижегородской области</w:t>
            </w:r>
            <w:r>
              <w:rPr>
                <w:sz w:val="24"/>
                <w:szCs w:val="24"/>
              </w:rPr>
              <w:t>». На 01.07.2026 года выполнены следующие работы:</w:t>
            </w:r>
          </w:p>
          <w:p w:rsidR="00BD2293" w:rsidRDefault="00BD2293" w:rsidP="00333D6B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гидроизоляция и монтаж </w:t>
            </w:r>
            <w:proofErr w:type="gramStart"/>
            <w:r>
              <w:rPr>
                <w:sz w:val="24"/>
                <w:szCs w:val="24"/>
              </w:rPr>
              <w:t>ж/б</w:t>
            </w:r>
            <w:proofErr w:type="gramEnd"/>
            <w:r>
              <w:rPr>
                <w:sz w:val="24"/>
                <w:szCs w:val="24"/>
              </w:rPr>
              <w:t xml:space="preserve"> колодцев – 11 шт.;</w:t>
            </w:r>
          </w:p>
          <w:p w:rsidR="00BD2293" w:rsidRPr="00CD7B7D" w:rsidRDefault="00BD2293" w:rsidP="00333D6B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монтаж трубопроводов методом горизонтально-направленного бурения – 12,3 км.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3.5.3.</w:t>
            </w:r>
          </w:p>
        </w:tc>
        <w:tc>
          <w:tcPr>
            <w:tcW w:w="2600" w:type="pct"/>
          </w:tcPr>
          <w:p w:rsidR="00BD2293" w:rsidRPr="00CD7B7D" w:rsidRDefault="00BD2293" w:rsidP="005126AC">
            <w:pPr>
              <w:pStyle w:val="TableParagraph"/>
              <w:tabs>
                <w:tab w:val="left" w:pos="1810"/>
                <w:tab w:val="left" w:pos="2259"/>
                <w:tab w:val="left" w:pos="2487"/>
                <w:tab w:val="left" w:pos="2897"/>
              </w:tabs>
              <w:jc w:val="both"/>
              <w:rPr>
                <w:sz w:val="24"/>
                <w:szCs w:val="24"/>
              </w:rPr>
            </w:pPr>
            <w:r w:rsidRPr="00CD7B7D">
              <w:rPr>
                <w:sz w:val="24"/>
                <w:szCs w:val="24"/>
              </w:rPr>
              <w:t xml:space="preserve">Осуществление взаимодействия с </w:t>
            </w:r>
            <w:r w:rsidRPr="00CD7B7D">
              <w:rPr>
                <w:spacing w:val="-2"/>
                <w:sz w:val="24"/>
                <w:szCs w:val="24"/>
              </w:rPr>
              <w:t>областными</w:t>
            </w:r>
            <w:r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 xml:space="preserve">органами </w:t>
            </w:r>
            <w:r w:rsidRPr="00CD7B7D">
              <w:rPr>
                <w:sz w:val="24"/>
                <w:szCs w:val="24"/>
              </w:rPr>
              <w:t xml:space="preserve">исполнительной власти по подготовке, направлению и </w:t>
            </w:r>
            <w:r w:rsidRPr="00CD7B7D">
              <w:rPr>
                <w:spacing w:val="-2"/>
                <w:sz w:val="24"/>
                <w:szCs w:val="24"/>
              </w:rPr>
              <w:t>сопровождению</w:t>
            </w:r>
            <w:r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 xml:space="preserve">заявок </w:t>
            </w:r>
            <w:r w:rsidRPr="00CD7B7D">
              <w:rPr>
                <w:sz w:val="24"/>
                <w:szCs w:val="24"/>
              </w:rPr>
              <w:t xml:space="preserve">Шарангского муниципального округа на включение объектов и мероприятий Шарангского муниципального округа </w:t>
            </w:r>
            <w:r w:rsidRPr="00CD7B7D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>государственные</w:t>
            </w:r>
            <w:r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>программы Нижегородской области</w:t>
            </w:r>
          </w:p>
        </w:tc>
        <w:tc>
          <w:tcPr>
            <w:tcW w:w="2131" w:type="pct"/>
          </w:tcPr>
          <w:p w:rsidR="00BD2293" w:rsidRPr="00A33FA6" w:rsidRDefault="00BD2293" w:rsidP="00A1264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 июля</w:t>
            </w:r>
            <w:r w:rsidRPr="00A33FA6">
              <w:rPr>
                <w:sz w:val="24"/>
                <w:szCs w:val="24"/>
              </w:rPr>
              <w:t xml:space="preserve"> 2026 года Шарангский муниципальный округ принимает участие в реализации следующих государственных программ, реализуемых на территории Нижегородской области:</w:t>
            </w:r>
          </w:p>
          <w:p w:rsidR="00BD2293" w:rsidRPr="00A33FA6" w:rsidRDefault="00BD2293" w:rsidP="00A1264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A33FA6">
              <w:rPr>
                <w:sz w:val="24"/>
                <w:szCs w:val="24"/>
              </w:rPr>
              <w:t xml:space="preserve">1.Формирование современной городской среды в рамках государственной программы «Формирование современной городской среды на территории Нижегородской области», </w:t>
            </w:r>
            <w:r w:rsidRPr="00A33FA6">
              <w:rPr>
                <w:sz w:val="24"/>
                <w:szCs w:val="24"/>
              </w:rPr>
              <w:lastRenderedPageBreak/>
              <w:t>утвержденной постановлением Правительства Нижегородской области от 01.09.2017г. №651.</w:t>
            </w:r>
          </w:p>
          <w:p w:rsidR="00BD2293" w:rsidRPr="00A33FA6" w:rsidRDefault="00BD2293" w:rsidP="00A1264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A33FA6">
              <w:rPr>
                <w:sz w:val="24"/>
                <w:szCs w:val="24"/>
              </w:rPr>
              <w:t>2.Поддержка отрасли культуры в рамках государственной программы «Развитие культуры Нижегородской области», утвержденной постановлением Правительства Нижегородской области от 30.04.2014г.</w:t>
            </w:r>
            <w:r w:rsidRPr="00A12644">
              <w:rPr>
                <w:sz w:val="24"/>
                <w:szCs w:val="24"/>
              </w:rPr>
              <w:t xml:space="preserve"> </w:t>
            </w:r>
            <w:r w:rsidRPr="00A33FA6">
              <w:rPr>
                <w:sz w:val="24"/>
                <w:szCs w:val="24"/>
              </w:rPr>
              <w:t>№299 (МБУК «МЦБС» - комплектование библиотечных фондов).</w:t>
            </w:r>
          </w:p>
          <w:p w:rsidR="00BD2293" w:rsidRPr="00A33FA6" w:rsidRDefault="00BD2293" w:rsidP="00A1264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A33FA6">
              <w:rPr>
                <w:sz w:val="24"/>
                <w:szCs w:val="24"/>
              </w:rPr>
              <w:t xml:space="preserve">3. Реализация мероприятий «Адресной инвестиционной программы Нижегородской области на 2026-2028 годы», утвержденной постановлением Правительства Нижегородской области от 30.12.2025г. № 1237-р: </w:t>
            </w:r>
          </w:p>
          <w:p w:rsidR="00BD2293" w:rsidRPr="00A12644" w:rsidRDefault="00BD2293" w:rsidP="00A1264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A33FA6">
              <w:rPr>
                <w:sz w:val="24"/>
                <w:szCs w:val="24"/>
              </w:rPr>
              <w:t>а</w:t>
            </w:r>
            <w:proofErr w:type="gramStart"/>
            <w:r w:rsidRPr="00A33FA6">
              <w:rPr>
                <w:sz w:val="24"/>
                <w:szCs w:val="24"/>
              </w:rPr>
              <w:t>)</w:t>
            </w:r>
            <w:r w:rsidRPr="00A12644">
              <w:rPr>
                <w:sz w:val="24"/>
                <w:szCs w:val="24"/>
              </w:rPr>
              <w:t>м</w:t>
            </w:r>
            <w:proofErr w:type="gramEnd"/>
            <w:r w:rsidRPr="00A12644">
              <w:rPr>
                <w:sz w:val="24"/>
                <w:szCs w:val="24"/>
              </w:rPr>
              <w:t xml:space="preserve">одернизация котельной детского сада с. </w:t>
            </w:r>
            <w:proofErr w:type="spellStart"/>
            <w:r w:rsidRPr="00A12644">
              <w:rPr>
                <w:sz w:val="24"/>
                <w:szCs w:val="24"/>
              </w:rPr>
              <w:t>Кугланур</w:t>
            </w:r>
            <w:proofErr w:type="spellEnd"/>
            <w:r w:rsidRPr="00A12644">
              <w:rPr>
                <w:sz w:val="24"/>
                <w:szCs w:val="24"/>
              </w:rPr>
              <w:t>, ул. Заречная, дом 22</w:t>
            </w:r>
            <w:r w:rsidRPr="00A33FA6">
              <w:rPr>
                <w:sz w:val="24"/>
                <w:szCs w:val="24"/>
              </w:rPr>
              <w:t>;</w:t>
            </w:r>
            <w:r w:rsidRPr="00A12644">
              <w:rPr>
                <w:sz w:val="24"/>
                <w:szCs w:val="24"/>
              </w:rPr>
              <w:t xml:space="preserve"> котельной № 3 </w:t>
            </w:r>
            <w:proofErr w:type="spellStart"/>
            <w:r w:rsidRPr="00A12644">
              <w:rPr>
                <w:sz w:val="24"/>
                <w:szCs w:val="24"/>
              </w:rPr>
              <w:t>р.п</w:t>
            </w:r>
            <w:proofErr w:type="spellEnd"/>
            <w:r w:rsidRPr="00A12644">
              <w:rPr>
                <w:sz w:val="24"/>
                <w:szCs w:val="24"/>
              </w:rPr>
              <w:t xml:space="preserve">. Шаранга ул. Свободы, 2, котельной № 4 </w:t>
            </w:r>
            <w:proofErr w:type="spellStart"/>
            <w:r w:rsidRPr="00A12644">
              <w:rPr>
                <w:sz w:val="24"/>
                <w:szCs w:val="24"/>
              </w:rPr>
              <w:t>р.п</w:t>
            </w:r>
            <w:proofErr w:type="spellEnd"/>
            <w:r w:rsidRPr="00A12644">
              <w:rPr>
                <w:sz w:val="24"/>
                <w:szCs w:val="24"/>
              </w:rPr>
              <w:t>. Шаранга, ул. Ленина, 33;</w:t>
            </w:r>
          </w:p>
          <w:p w:rsidR="00BD2293" w:rsidRPr="00A12644" w:rsidRDefault="00BD2293" w:rsidP="00A1264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A12644">
              <w:rPr>
                <w:sz w:val="24"/>
                <w:szCs w:val="24"/>
              </w:rPr>
              <w:t xml:space="preserve">б) реконструкция водопроводных сетей в </w:t>
            </w:r>
            <w:proofErr w:type="spellStart"/>
            <w:r w:rsidRPr="00A12644">
              <w:rPr>
                <w:sz w:val="24"/>
                <w:szCs w:val="24"/>
              </w:rPr>
              <w:t>р.п</w:t>
            </w:r>
            <w:proofErr w:type="gramStart"/>
            <w:r w:rsidRPr="00A12644">
              <w:rPr>
                <w:sz w:val="24"/>
                <w:szCs w:val="24"/>
              </w:rPr>
              <w:t>.Ш</w:t>
            </w:r>
            <w:proofErr w:type="gramEnd"/>
            <w:r w:rsidRPr="00A12644">
              <w:rPr>
                <w:sz w:val="24"/>
                <w:szCs w:val="24"/>
              </w:rPr>
              <w:t>аранга</w:t>
            </w:r>
            <w:proofErr w:type="spellEnd"/>
            <w:r w:rsidRPr="00A12644">
              <w:rPr>
                <w:sz w:val="24"/>
                <w:szCs w:val="24"/>
              </w:rPr>
              <w:t xml:space="preserve"> Шарангско</w:t>
            </w:r>
            <w:r>
              <w:rPr>
                <w:sz w:val="24"/>
                <w:szCs w:val="24"/>
              </w:rPr>
              <w:t>го района Нижегородской области</w:t>
            </w:r>
            <w:r w:rsidRPr="00A12644">
              <w:rPr>
                <w:sz w:val="24"/>
                <w:szCs w:val="24"/>
              </w:rPr>
              <w:t>.</w:t>
            </w:r>
          </w:p>
          <w:p w:rsidR="00BD2293" w:rsidRPr="00A12644" w:rsidRDefault="00BD2293" w:rsidP="00A1264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12644">
              <w:rPr>
                <w:sz w:val="24"/>
                <w:szCs w:val="24"/>
              </w:rPr>
              <w:t>. Благоустройство детского развлекательного комплекса «Лукоморье» в рамках подпрограммы «Комплексное развитие сельских территорий Нижегородской области государственной программы «Развитие агропромышленного комплекса Нижегородской области», утвержденной постановлением Нижегородской области от 28.04.2014г. №280.</w:t>
            </w:r>
          </w:p>
          <w:p w:rsidR="00BD2293" w:rsidRPr="00A33FA6" w:rsidRDefault="00BD2293" w:rsidP="00A1264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A33FA6">
              <w:rPr>
                <w:sz w:val="24"/>
                <w:szCs w:val="24"/>
              </w:rPr>
              <w:t>5.Софинансирование мероприятий по реализации проекта инициативного бюджетирования «Вам решать!».</w:t>
            </w:r>
          </w:p>
          <w:p w:rsidR="00BD2293" w:rsidRDefault="00BD2293" w:rsidP="00A1264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A33FA6">
              <w:rPr>
                <w:sz w:val="24"/>
                <w:szCs w:val="24"/>
              </w:rPr>
              <w:t>6. Поддержка МАУ «Редакция газеты «ЗНАМЯ ПОБЕДЫ» в рамках государственной программы «Информационная среда Нижегородской области», утвержденной постановлением Правительства Нижегородской области от 15.01.2019г. №7.</w:t>
            </w:r>
          </w:p>
          <w:p w:rsidR="00BD2293" w:rsidRPr="00CD7B7D" w:rsidRDefault="00BD2293" w:rsidP="004D1677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1 июля 2026 года д</w:t>
            </w:r>
            <w:r w:rsidRPr="00DB7686">
              <w:rPr>
                <w:sz w:val="24"/>
                <w:szCs w:val="24"/>
              </w:rPr>
              <w:t>ополнительные поступления средств</w:t>
            </w:r>
            <w:r>
              <w:rPr>
                <w:sz w:val="24"/>
                <w:szCs w:val="24"/>
              </w:rPr>
              <w:t xml:space="preserve"> вышеуказанных</w:t>
            </w:r>
            <w:r w:rsidRPr="00DB7686">
              <w:rPr>
                <w:sz w:val="24"/>
                <w:szCs w:val="24"/>
              </w:rPr>
              <w:t xml:space="preserve"> субсидий в бюджет округа</w:t>
            </w:r>
            <w:r>
              <w:rPr>
                <w:sz w:val="24"/>
                <w:szCs w:val="24"/>
              </w:rPr>
              <w:t xml:space="preserve"> составили </w:t>
            </w:r>
            <w:r w:rsidRPr="004D1677">
              <w:rPr>
                <w:sz w:val="24"/>
                <w:szCs w:val="24"/>
              </w:rPr>
              <w:lastRenderedPageBreak/>
              <w:t>13 549 793,88 руб.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112A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3.5.4.</w:t>
            </w:r>
          </w:p>
        </w:tc>
        <w:tc>
          <w:tcPr>
            <w:tcW w:w="2600" w:type="pct"/>
          </w:tcPr>
          <w:p w:rsidR="00BD2293" w:rsidRPr="00CD7B7D" w:rsidRDefault="00BD2293" w:rsidP="009C3A5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50E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</w:t>
            </w:r>
            <w:r w:rsidRPr="00D7050E">
              <w:rPr>
                <w:rFonts w:ascii="Times New Roman" w:hAnsi="Times New Roman" w:cs="Times New Roman"/>
                <w:sz w:val="24"/>
                <w:szCs w:val="24"/>
              </w:rPr>
              <w:tab/>
              <w:t>расходов на предоставление субсидий</w:t>
            </w:r>
            <w:r w:rsidRPr="00D705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050E">
              <w:rPr>
                <w:rFonts w:ascii="Times New Roman" w:hAnsi="Times New Roman" w:cs="Times New Roman"/>
                <w:sz w:val="24"/>
                <w:szCs w:val="24"/>
              </w:rPr>
              <w:t>юридическим лицам (за исключением некоммерческих организаций, а также бюджетных и автономных учреждений)</w:t>
            </w:r>
          </w:p>
        </w:tc>
        <w:tc>
          <w:tcPr>
            <w:tcW w:w="2131" w:type="pct"/>
          </w:tcPr>
          <w:p w:rsidR="00BD2293" w:rsidRDefault="00BD2293" w:rsidP="00D7050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Бюджетный эффект – 1 310,3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D2293" w:rsidRPr="00CD7B7D" w:rsidRDefault="00BD2293" w:rsidP="00D7050E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</w:p>
        </w:tc>
      </w:tr>
      <w:tr w:rsidR="00BD2293" w:rsidRPr="00CD7B7D" w:rsidTr="00422D88">
        <w:tc>
          <w:tcPr>
            <w:tcW w:w="5000" w:type="pct"/>
            <w:gridSpan w:val="3"/>
          </w:tcPr>
          <w:p w:rsidR="00BD2293" w:rsidRPr="001D7AFB" w:rsidRDefault="00BD2293" w:rsidP="0005787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AFB">
              <w:rPr>
                <w:rFonts w:ascii="Times New Roman" w:hAnsi="Times New Roman" w:cs="Times New Roman"/>
                <w:b/>
                <w:sz w:val="24"/>
                <w:szCs w:val="24"/>
              </w:rPr>
              <w:t>3.6. Планирование бюджета муниципального округа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3.6.1.</w:t>
            </w:r>
          </w:p>
        </w:tc>
        <w:tc>
          <w:tcPr>
            <w:tcW w:w="2600" w:type="pct"/>
          </w:tcPr>
          <w:p w:rsidR="00BD2293" w:rsidRPr="00CD7B7D" w:rsidRDefault="00BD2293" w:rsidP="000578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Анализ хода реализации и оценки эффективности муниципальных программ Шарангского муниципального округа</w:t>
            </w:r>
          </w:p>
        </w:tc>
        <w:tc>
          <w:tcPr>
            <w:tcW w:w="2131" w:type="pct"/>
          </w:tcPr>
          <w:p w:rsidR="00BD2293" w:rsidRPr="00DB13C9" w:rsidRDefault="00BD2293" w:rsidP="00C409E8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DB13C9">
              <w:rPr>
                <w:sz w:val="24"/>
                <w:szCs w:val="24"/>
              </w:rPr>
              <w:t>Результат оценки эффективности реализации муниципальных программ Шарангского муниципального округа за 202</w:t>
            </w:r>
            <w:r>
              <w:rPr>
                <w:sz w:val="24"/>
                <w:szCs w:val="24"/>
              </w:rPr>
              <w:t>5</w:t>
            </w:r>
            <w:r w:rsidRPr="00DB13C9">
              <w:rPr>
                <w:sz w:val="24"/>
                <w:szCs w:val="24"/>
              </w:rPr>
              <w:t xml:space="preserve"> год, проведенной в 1 квартале 202</w:t>
            </w:r>
            <w:r>
              <w:rPr>
                <w:sz w:val="24"/>
                <w:szCs w:val="24"/>
              </w:rPr>
              <w:t>6</w:t>
            </w:r>
            <w:r w:rsidRPr="00DB13C9">
              <w:rPr>
                <w:sz w:val="24"/>
                <w:szCs w:val="24"/>
              </w:rPr>
              <w:t xml:space="preserve"> года, представлен в Сводном отчете об итоговой оценке эффективности муниципальных программ Шарангского муниципального округа Нижегородской области за 202</w:t>
            </w:r>
            <w:r>
              <w:rPr>
                <w:sz w:val="24"/>
                <w:szCs w:val="24"/>
              </w:rPr>
              <w:t xml:space="preserve">5 год. </w:t>
            </w:r>
            <w:proofErr w:type="gramStart"/>
            <w:r>
              <w:rPr>
                <w:sz w:val="24"/>
                <w:szCs w:val="24"/>
              </w:rPr>
              <w:t>В результате проведенной оценки, с высокой степенью эффективности были признаны 20 муниципальных программ, что составляет 77% от общего числа муниципальных программ; со средней степенью эффективности признана 1 муниципальная программа, что составляет 3,8% от общего числа муниципальных программ; с удовлетворительной степенью эффективности признана 1 муниципальная программа, что составляет 3,8% от общего числа муниципальных программ;</w:t>
            </w:r>
            <w:proofErr w:type="gramEnd"/>
            <w:r>
              <w:rPr>
                <w:sz w:val="24"/>
                <w:szCs w:val="24"/>
              </w:rPr>
              <w:t xml:space="preserve"> с неудовлетворительной степенью эффективности признаны 2 муниципальные программы, что составляет 7,7% от общего числа муниципальных программ; 2 программы не были профинансированы в 2025 году, что составляет 7,7% от общего числа муниципальных программ.</w:t>
            </w:r>
          </w:p>
          <w:p w:rsidR="00BD2293" w:rsidRPr="00DB13C9" w:rsidRDefault="00BD2293" w:rsidP="00C409E8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DB13C9">
              <w:rPr>
                <w:sz w:val="24"/>
                <w:szCs w:val="24"/>
              </w:rPr>
              <w:t>Оценка эффективности муниципальных программ за 202</w:t>
            </w:r>
            <w:r>
              <w:rPr>
                <w:sz w:val="24"/>
                <w:szCs w:val="24"/>
              </w:rPr>
              <w:t>6</w:t>
            </w:r>
            <w:r w:rsidRPr="00DB13C9">
              <w:rPr>
                <w:sz w:val="24"/>
                <w:szCs w:val="24"/>
              </w:rPr>
              <w:t xml:space="preserve"> год будет проведена в 202</w:t>
            </w:r>
            <w:r>
              <w:rPr>
                <w:sz w:val="24"/>
                <w:szCs w:val="24"/>
              </w:rPr>
              <w:t>7</w:t>
            </w:r>
            <w:r w:rsidRPr="00DB13C9">
              <w:rPr>
                <w:sz w:val="24"/>
                <w:szCs w:val="24"/>
              </w:rPr>
              <w:t xml:space="preserve"> году.</w:t>
            </w:r>
          </w:p>
          <w:p w:rsidR="00BD2293" w:rsidRPr="00CD7B7D" w:rsidRDefault="00BD2293" w:rsidP="00C409E8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DB13C9">
              <w:rPr>
                <w:sz w:val="24"/>
                <w:szCs w:val="24"/>
              </w:rPr>
              <w:t>На 01.0</w:t>
            </w:r>
            <w:r>
              <w:rPr>
                <w:sz w:val="24"/>
                <w:szCs w:val="24"/>
              </w:rPr>
              <w:t>7</w:t>
            </w:r>
            <w:r w:rsidRPr="00DB13C9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26 г. финансировались 24</w:t>
            </w:r>
            <w:r w:rsidRPr="00DB13C9">
              <w:rPr>
                <w:sz w:val="24"/>
                <w:szCs w:val="24"/>
              </w:rPr>
              <w:t xml:space="preserve"> муниципальные программы.</w:t>
            </w:r>
          </w:p>
        </w:tc>
      </w:tr>
      <w:tr w:rsidR="00BD2293" w:rsidRPr="00CD7B7D" w:rsidTr="00422D88">
        <w:trPr>
          <w:trHeight w:val="1174"/>
        </w:trPr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3.6.2.</w:t>
            </w:r>
          </w:p>
        </w:tc>
        <w:tc>
          <w:tcPr>
            <w:tcW w:w="2600" w:type="pct"/>
          </w:tcPr>
          <w:p w:rsidR="00BD2293" w:rsidRPr="00CD7B7D" w:rsidRDefault="00BD2293" w:rsidP="00751BF8">
            <w:pPr>
              <w:pStyle w:val="TableParagraph"/>
              <w:tabs>
                <w:tab w:val="left" w:pos="3184"/>
                <w:tab w:val="left" w:pos="3295"/>
              </w:tabs>
              <w:ind w:right="99"/>
              <w:jc w:val="both"/>
              <w:rPr>
                <w:b/>
                <w:sz w:val="24"/>
                <w:szCs w:val="24"/>
              </w:rPr>
            </w:pPr>
            <w:r w:rsidRPr="00CD7B7D">
              <w:rPr>
                <w:spacing w:val="-2"/>
                <w:sz w:val="24"/>
                <w:szCs w:val="24"/>
              </w:rPr>
              <w:t>Актуализация Порядка разработки, реализации и оценки эффективности муниципальных программ</w:t>
            </w:r>
            <w:r>
              <w:rPr>
                <w:spacing w:val="-2"/>
                <w:sz w:val="24"/>
                <w:szCs w:val="24"/>
              </w:rPr>
              <w:t xml:space="preserve"> в Шарангском муниципальном окру</w:t>
            </w:r>
            <w:r w:rsidRPr="00CD7B7D">
              <w:rPr>
                <w:spacing w:val="-2"/>
                <w:sz w:val="24"/>
                <w:szCs w:val="24"/>
              </w:rPr>
              <w:t>ге, утвержденный постановлением администрации Шарангского муниципального округа от 06.05.2026 г. №299</w:t>
            </w:r>
          </w:p>
        </w:tc>
        <w:tc>
          <w:tcPr>
            <w:tcW w:w="2131" w:type="pct"/>
          </w:tcPr>
          <w:p w:rsidR="00BD2293" w:rsidRDefault="00BD2293" w:rsidP="00D5312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</w:t>
            </w:r>
          </w:p>
          <w:p w:rsidR="00BD2293" w:rsidRPr="00CD7B7D" w:rsidRDefault="00BD2293" w:rsidP="00D53124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</w:p>
        </w:tc>
      </w:tr>
      <w:tr w:rsidR="00BD2293" w:rsidRPr="00CD7B7D" w:rsidTr="00422D88">
        <w:trPr>
          <w:trHeight w:val="252"/>
        </w:trPr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3.6.3.</w:t>
            </w:r>
          </w:p>
        </w:tc>
        <w:tc>
          <w:tcPr>
            <w:tcW w:w="2600" w:type="pct"/>
          </w:tcPr>
          <w:p w:rsidR="00BD2293" w:rsidRPr="005126AC" w:rsidRDefault="00BD2293" w:rsidP="005126AC">
            <w:pPr>
              <w:pStyle w:val="TableParagraph"/>
              <w:spacing w:line="202" w:lineRule="exact"/>
              <w:jc w:val="left"/>
              <w:rPr>
                <w:sz w:val="24"/>
                <w:szCs w:val="24"/>
              </w:rPr>
            </w:pPr>
            <w:r w:rsidRPr="00CD7B7D">
              <w:rPr>
                <w:sz w:val="24"/>
                <w:szCs w:val="24"/>
              </w:rPr>
              <w:t>Утверждение</w:t>
            </w:r>
            <w:r w:rsidRPr="00CD7B7D">
              <w:rPr>
                <w:spacing w:val="54"/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бюджетного</w:t>
            </w:r>
            <w:r w:rsidRPr="00CD7B7D">
              <w:rPr>
                <w:spacing w:val="56"/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>прогноза</w:t>
            </w:r>
            <w:r>
              <w:rPr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на</w:t>
            </w:r>
            <w:r w:rsidRPr="00CD7B7D">
              <w:rPr>
                <w:spacing w:val="-2"/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долгосрочный</w:t>
            </w:r>
            <w:r w:rsidRPr="00CD7B7D">
              <w:rPr>
                <w:spacing w:val="-2"/>
                <w:sz w:val="24"/>
                <w:szCs w:val="24"/>
              </w:rPr>
              <w:t xml:space="preserve"> период</w:t>
            </w:r>
          </w:p>
        </w:tc>
        <w:tc>
          <w:tcPr>
            <w:tcW w:w="2131" w:type="pct"/>
          </w:tcPr>
          <w:p w:rsidR="00BD2293" w:rsidRPr="00CD7B7D" w:rsidRDefault="00BD2293" w:rsidP="002B19D1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E63F85">
              <w:rPr>
                <w:sz w:val="24"/>
                <w:szCs w:val="24"/>
              </w:rPr>
              <w:t>Бюджетный прогноз Шарангского муниципального округа на долгосрочный период утвержден распоряжением администрации Шарангского муниципального округа «Об утверждении бюджетного прогноза Шарангского муниципального округа Нижегородской области на долгосрочный период» от</w:t>
            </w:r>
            <w:r w:rsidRPr="002B19D1">
              <w:rPr>
                <w:sz w:val="24"/>
                <w:szCs w:val="24"/>
              </w:rPr>
              <w:t xml:space="preserve"> </w:t>
            </w:r>
            <w:r w:rsidRPr="00E63F85">
              <w:rPr>
                <w:sz w:val="24"/>
                <w:szCs w:val="24"/>
              </w:rPr>
              <w:t>07.03.2023г. № 19.</w:t>
            </w:r>
          </w:p>
        </w:tc>
      </w:tr>
      <w:tr w:rsidR="00BD2293" w:rsidRPr="00CD7B7D" w:rsidTr="00422D88">
        <w:tc>
          <w:tcPr>
            <w:tcW w:w="5000" w:type="pct"/>
            <w:gridSpan w:val="3"/>
          </w:tcPr>
          <w:p w:rsidR="00BD2293" w:rsidRPr="001D7AFB" w:rsidRDefault="00BD2293" w:rsidP="004C44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AFB">
              <w:rPr>
                <w:rFonts w:ascii="Times New Roman" w:hAnsi="Times New Roman" w:cs="Times New Roman"/>
                <w:b/>
                <w:sz w:val="24"/>
                <w:szCs w:val="24"/>
              </w:rPr>
              <w:t>3.7. Совершенствование контрольной деятельности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3.7.1.</w:t>
            </w:r>
          </w:p>
        </w:tc>
        <w:tc>
          <w:tcPr>
            <w:tcW w:w="2600" w:type="pct"/>
          </w:tcPr>
          <w:p w:rsidR="00BD2293" w:rsidRPr="00CD7B7D" w:rsidRDefault="00BD2293" w:rsidP="00751BF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внутреннего муниципального финансового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в сфере бюджетных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правоотношений</w:t>
            </w:r>
          </w:p>
        </w:tc>
        <w:tc>
          <w:tcPr>
            <w:tcW w:w="2131" w:type="pct"/>
          </w:tcPr>
          <w:p w:rsidR="00BD2293" w:rsidRPr="00CD7B7D" w:rsidRDefault="00BD2293" w:rsidP="004C44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3.7.2.</w:t>
            </w:r>
          </w:p>
        </w:tc>
        <w:tc>
          <w:tcPr>
            <w:tcW w:w="2600" w:type="pct"/>
          </w:tcPr>
          <w:p w:rsidR="00BD2293" w:rsidRPr="00CD7B7D" w:rsidRDefault="00BD2293" w:rsidP="00A830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соблюдением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требований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о контрактной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системе</w:t>
            </w:r>
          </w:p>
        </w:tc>
        <w:tc>
          <w:tcPr>
            <w:tcW w:w="2131" w:type="pct"/>
          </w:tcPr>
          <w:p w:rsidR="00BD2293" w:rsidRPr="00CD7B7D" w:rsidRDefault="00BD2293" w:rsidP="00A8304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3.7.3.</w:t>
            </w:r>
          </w:p>
        </w:tc>
        <w:tc>
          <w:tcPr>
            <w:tcW w:w="2600" w:type="pct"/>
          </w:tcPr>
          <w:p w:rsidR="00BD2293" w:rsidRPr="00CD7B7D" w:rsidRDefault="00BD2293" w:rsidP="00405AC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деятельности структурных подразделений администрации, являющиеся главными распорядителями средств по осуществлению </w:t>
            </w:r>
            <w:proofErr w:type="gramStart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муниципальных автономных,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бюджетных</w:t>
            </w:r>
            <w:r w:rsidRPr="00CD7B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7B7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казенных учреждений</w:t>
            </w:r>
            <w:r w:rsidRPr="00CD7B7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Шарангского муниципального округа (контроль учредителя)</w:t>
            </w:r>
          </w:p>
        </w:tc>
        <w:tc>
          <w:tcPr>
            <w:tcW w:w="2131" w:type="pct"/>
          </w:tcPr>
          <w:p w:rsidR="00BD2293" w:rsidRPr="00CD7B7D" w:rsidRDefault="00BD2293" w:rsidP="004C44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3.7.4.</w:t>
            </w:r>
          </w:p>
        </w:tc>
        <w:tc>
          <w:tcPr>
            <w:tcW w:w="2600" w:type="pct"/>
          </w:tcPr>
          <w:p w:rsidR="00BD2293" w:rsidRPr="00CD7B7D" w:rsidRDefault="00BD2293" w:rsidP="001E676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деятельности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структурных подразделений администр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ации Шарангского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муниципального округа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по осуществлению ведомственного </w:t>
            </w:r>
            <w:proofErr w:type="gramStart"/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контроля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</w:t>
            </w:r>
            <w:proofErr w:type="gramEnd"/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соблюдением законодательства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Российской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Федерации и иных нормативных правовых актов о контрактной системе в сфере закупок в</w:t>
            </w:r>
            <w:r w:rsidRPr="00CD7B7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отношении подведомственных им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заказчиков</w:t>
            </w:r>
          </w:p>
        </w:tc>
        <w:tc>
          <w:tcPr>
            <w:tcW w:w="2131" w:type="pct"/>
          </w:tcPr>
          <w:p w:rsidR="00BD2293" w:rsidRPr="00CD7B7D" w:rsidRDefault="00BD2293" w:rsidP="004C44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3.7.5.</w:t>
            </w:r>
          </w:p>
        </w:tc>
        <w:tc>
          <w:tcPr>
            <w:tcW w:w="2600" w:type="pct"/>
          </w:tcPr>
          <w:p w:rsidR="00BD2293" w:rsidRPr="00CD7B7D" w:rsidRDefault="00BD2293" w:rsidP="001E676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Осуществление производства по делам об административных правонарушениях в бюджетной сфере и в сфере закупок</w:t>
            </w:r>
          </w:p>
        </w:tc>
        <w:tc>
          <w:tcPr>
            <w:tcW w:w="2131" w:type="pct"/>
          </w:tcPr>
          <w:p w:rsidR="00BD2293" w:rsidRPr="00CD7B7D" w:rsidRDefault="00BD2293" w:rsidP="004C44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D2293" w:rsidRPr="00CD7B7D" w:rsidTr="00422D88">
        <w:tc>
          <w:tcPr>
            <w:tcW w:w="5000" w:type="pct"/>
            <w:gridSpan w:val="3"/>
          </w:tcPr>
          <w:p w:rsidR="00BD2293" w:rsidRPr="00094988" w:rsidRDefault="00BD2293" w:rsidP="0035610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988">
              <w:rPr>
                <w:rFonts w:ascii="Times New Roman" w:hAnsi="Times New Roman" w:cs="Times New Roman"/>
                <w:b/>
                <w:sz w:val="24"/>
                <w:szCs w:val="24"/>
              </w:rPr>
              <w:t>3.8. Меры по сокращению муниципального долга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561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3.8.1.</w:t>
            </w:r>
          </w:p>
        </w:tc>
        <w:tc>
          <w:tcPr>
            <w:tcW w:w="2600" w:type="pct"/>
          </w:tcPr>
          <w:p w:rsidR="00BD2293" w:rsidRPr="00CD7B7D" w:rsidRDefault="00BD2293" w:rsidP="003561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Меры по сокращению муниципального долга</w:t>
            </w:r>
          </w:p>
        </w:tc>
        <w:tc>
          <w:tcPr>
            <w:tcW w:w="2131" w:type="pct"/>
          </w:tcPr>
          <w:p w:rsidR="00BD2293" w:rsidRPr="00CD7B7D" w:rsidRDefault="00BD2293" w:rsidP="00BD22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долг отсутствует.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561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3.8.2.</w:t>
            </w:r>
          </w:p>
        </w:tc>
        <w:tc>
          <w:tcPr>
            <w:tcW w:w="2600" w:type="pct"/>
          </w:tcPr>
          <w:p w:rsidR="00BD2293" w:rsidRPr="00CD7B7D" w:rsidRDefault="00BD2293" w:rsidP="0035610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бюджетного кредита в случае необходимости на цели, предусматриваемые законодательством </w:t>
            </w:r>
          </w:p>
        </w:tc>
        <w:tc>
          <w:tcPr>
            <w:tcW w:w="2131" w:type="pct"/>
          </w:tcPr>
          <w:p w:rsidR="00BD2293" w:rsidRPr="00CD7B7D" w:rsidRDefault="00733188" w:rsidP="007331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кредиты не привлекались.</w:t>
            </w:r>
          </w:p>
        </w:tc>
      </w:tr>
      <w:tr w:rsidR="00BD2293" w:rsidRPr="00CD7B7D" w:rsidTr="00422D88">
        <w:trPr>
          <w:trHeight w:val="573"/>
        </w:trPr>
        <w:tc>
          <w:tcPr>
            <w:tcW w:w="5000" w:type="pct"/>
            <w:gridSpan w:val="3"/>
            <w:vAlign w:val="center"/>
          </w:tcPr>
          <w:p w:rsidR="00BD2293" w:rsidRPr="005126AC" w:rsidRDefault="00BD2293" w:rsidP="005126AC">
            <w:pPr>
              <w:pStyle w:val="TableParagraph"/>
              <w:spacing w:line="202" w:lineRule="exact"/>
              <w:rPr>
                <w:b/>
                <w:spacing w:val="-3"/>
                <w:sz w:val="24"/>
                <w:szCs w:val="24"/>
              </w:rPr>
            </w:pPr>
            <w:r w:rsidRPr="005126AC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5126AC">
              <w:rPr>
                <w:b/>
                <w:sz w:val="24"/>
                <w:szCs w:val="24"/>
              </w:rPr>
              <w:t>.  План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по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отмене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расходных</w:t>
            </w:r>
            <w:r w:rsidRPr="005126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обязательств,</w:t>
            </w:r>
            <w:r w:rsidRPr="005126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не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связанных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с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решением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вопросов,</w:t>
            </w:r>
            <w:r w:rsidRPr="005126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отнесенных</w:t>
            </w:r>
            <w:r w:rsidRPr="005126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Конституцией</w:t>
            </w:r>
            <w:r w:rsidRPr="005126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Российской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Федерации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и</w:t>
            </w:r>
            <w:r w:rsidRPr="005126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федеральными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законами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к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полномочиям</w:t>
            </w:r>
            <w:r w:rsidRPr="005126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26AC">
              <w:rPr>
                <w:b/>
                <w:sz w:val="24"/>
                <w:szCs w:val="24"/>
              </w:rPr>
              <w:t>органов</w:t>
            </w:r>
            <w:r w:rsidRPr="005126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126AC">
              <w:rPr>
                <w:b/>
                <w:spacing w:val="-2"/>
                <w:sz w:val="24"/>
                <w:szCs w:val="24"/>
              </w:rPr>
              <w:t>местного самоуправления</w:t>
            </w:r>
          </w:p>
        </w:tc>
      </w:tr>
      <w:tr w:rsidR="00BD2293" w:rsidRPr="000F2F51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600" w:type="pct"/>
          </w:tcPr>
          <w:p w:rsidR="00BD2293" w:rsidRPr="005126AC" w:rsidRDefault="00BD2293" w:rsidP="00347113">
            <w:pPr>
              <w:contextualSpacing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инвентаризации 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расходных обязательств, не связанных с решением вопросов,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отнесенных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Конституцией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D7B7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федеральными законами к </w:t>
            </w:r>
            <w:r w:rsidRPr="00CD7B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полномочиям</w:t>
            </w: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2131" w:type="pct"/>
          </w:tcPr>
          <w:p w:rsidR="00BD2293" w:rsidRPr="004656DA" w:rsidRDefault="00BD2293" w:rsidP="004656DA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</w:pPr>
            <w:r w:rsidRPr="004656DA">
              <w:t xml:space="preserve">Предоставление реестра расходных обязательств в финансовое управление администрации Шарангского муниципального округа осуществляется </w:t>
            </w:r>
            <w:r>
              <w:t>структурными</w:t>
            </w:r>
            <w:r w:rsidRPr="004656DA">
              <w:t xml:space="preserve"> подразделения</w:t>
            </w:r>
            <w:r>
              <w:t>ми</w:t>
            </w:r>
            <w:r w:rsidRPr="004656DA">
              <w:t xml:space="preserve"> администрации Шарангского муниципального округа</w:t>
            </w:r>
            <w:r>
              <w:rPr>
                <w:sz w:val="24"/>
                <w:szCs w:val="24"/>
              </w:rPr>
              <w:t xml:space="preserve"> в соответствии с </w:t>
            </w:r>
            <w:r>
              <w:t xml:space="preserve">планом мероприятий по разработке прогноза социально-экономического развития Шарангского муниципального округа на среднесрочный период. </w:t>
            </w:r>
          </w:p>
        </w:tc>
      </w:tr>
      <w:tr w:rsidR="00BD2293" w:rsidRPr="00CD7B7D" w:rsidTr="00422D88">
        <w:tc>
          <w:tcPr>
            <w:tcW w:w="269" w:type="pct"/>
          </w:tcPr>
          <w:p w:rsidR="00BD2293" w:rsidRPr="00CD7B7D" w:rsidRDefault="00BD2293" w:rsidP="003728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B7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600" w:type="pct"/>
          </w:tcPr>
          <w:p w:rsidR="00BD2293" w:rsidRPr="00CD7B7D" w:rsidRDefault="00BD2293" w:rsidP="00347113">
            <w:pPr>
              <w:pStyle w:val="TableParagraph"/>
              <w:tabs>
                <w:tab w:val="left" w:pos="1518"/>
                <w:tab w:val="left" w:pos="1700"/>
                <w:tab w:val="left" w:pos="1880"/>
                <w:tab w:val="left" w:pos="2885"/>
              </w:tabs>
              <w:ind w:right="97"/>
              <w:jc w:val="both"/>
              <w:rPr>
                <w:b/>
                <w:sz w:val="24"/>
                <w:szCs w:val="24"/>
              </w:rPr>
            </w:pPr>
            <w:r w:rsidRPr="00CD7B7D">
              <w:rPr>
                <w:sz w:val="24"/>
                <w:szCs w:val="24"/>
              </w:rPr>
              <w:t>При формировании бюджета муниципального округа на очередной финансовый год и на плановый период не принимать</w:t>
            </w:r>
            <w:r w:rsidRPr="00CD7B7D">
              <w:rPr>
                <w:spacing w:val="-8"/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>расходные</w:t>
            </w:r>
            <w:r w:rsidRPr="00CD7B7D">
              <w:rPr>
                <w:spacing w:val="-8"/>
                <w:sz w:val="24"/>
                <w:szCs w:val="24"/>
              </w:rPr>
              <w:t xml:space="preserve"> </w:t>
            </w:r>
            <w:r w:rsidRPr="00CD7B7D">
              <w:rPr>
                <w:sz w:val="24"/>
                <w:szCs w:val="24"/>
              </w:rPr>
              <w:t xml:space="preserve">обязательства, не связанные с решением вопросов, </w:t>
            </w:r>
            <w:r w:rsidRPr="00CD7B7D">
              <w:rPr>
                <w:spacing w:val="-2"/>
                <w:sz w:val="24"/>
                <w:szCs w:val="24"/>
              </w:rPr>
              <w:t>отнесенных</w:t>
            </w:r>
            <w:r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>Конституцией Российской</w:t>
            </w:r>
            <w:r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2"/>
                <w:sz w:val="24"/>
                <w:szCs w:val="24"/>
              </w:rPr>
              <w:t>Федерации</w:t>
            </w:r>
            <w:r>
              <w:rPr>
                <w:sz w:val="24"/>
                <w:szCs w:val="24"/>
              </w:rPr>
              <w:t xml:space="preserve"> </w:t>
            </w:r>
            <w:r w:rsidRPr="00CD7B7D">
              <w:rPr>
                <w:spacing w:val="-10"/>
                <w:sz w:val="24"/>
                <w:szCs w:val="24"/>
              </w:rPr>
              <w:t>и</w:t>
            </w:r>
            <w:r w:rsidRPr="00CD7B7D">
              <w:rPr>
                <w:sz w:val="24"/>
                <w:szCs w:val="24"/>
              </w:rPr>
              <w:t xml:space="preserve"> федеральными законами к </w:t>
            </w:r>
            <w:r w:rsidRPr="00CD7B7D">
              <w:rPr>
                <w:spacing w:val="-2"/>
                <w:sz w:val="24"/>
                <w:szCs w:val="24"/>
              </w:rPr>
              <w:t>полномочиям органов местного самоуправления</w:t>
            </w:r>
          </w:p>
        </w:tc>
        <w:tc>
          <w:tcPr>
            <w:tcW w:w="2131" w:type="pct"/>
          </w:tcPr>
          <w:p w:rsidR="00BD2293" w:rsidRPr="00CD7B7D" w:rsidRDefault="00BD2293" w:rsidP="008A7BC0">
            <w:pPr>
              <w:pStyle w:val="TableParagraph"/>
              <w:tabs>
                <w:tab w:val="left" w:pos="1810"/>
                <w:tab w:val="left" w:pos="2045"/>
                <w:tab w:val="left" w:pos="3185"/>
              </w:tabs>
              <w:jc w:val="both"/>
              <w:rPr>
                <w:sz w:val="24"/>
                <w:szCs w:val="24"/>
              </w:rPr>
            </w:pPr>
            <w:r w:rsidRPr="004656DA">
              <w:t>Предоставление</w:t>
            </w:r>
            <w:r>
              <w:t xml:space="preserve"> предварительного (планового)</w:t>
            </w:r>
            <w:r w:rsidRPr="004656DA">
              <w:t xml:space="preserve"> реестра расходных обязательств в финансовое управление администрации Шарангского муниципального округа осуществляется </w:t>
            </w:r>
            <w:r>
              <w:t>структурными</w:t>
            </w:r>
            <w:r w:rsidRPr="004656DA">
              <w:t xml:space="preserve"> подразделения</w:t>
            </w:r>
            <w:r>
              <w:t>ми</w:t>
            </w:r>
            <w:r w:rsidRPr="004656DA">
              <w:t xml:space="preserve"> администрации Шарангского муниципального округа</w:t>
            </w:r>
            <w:r>
              <w:rPr>
                <w:sz w:val="24"/>
                <w:szCs w:val="24"/>
              </w:rPr>
              <w:t xml:space="preserve"> в соответствии с </w:t>
            </w:r>
            <w:r>
              <w:t>планом мероприятий по разработке прогноза социально-экономического развития Шарангского муниципального округа на среднесрочный период.</w:t>
            </w:r>
          </w:p>
        </w:tc>
      </w:tr>
    </w:tbl>
    <w:p w:rsidR="0089725D" w:rsidRPr="00B20AA4" w:rsidRDefault="0089725D" w:rsidP="00B20AA4">
      <w:pPr>
        <w:tabs>
          <w:tab w:val="left" w:pos="6075"/>
        </w:tabs>
        <w:rPr>
          <w:rFonts w:ascii="Times New Roman" w:hAnsi="Times New Roman" w:cs="Times New Roman"/>
          <w:sz w:val="28"/>
          <w:szCs w:val="28"/>
        </w:rPr>
      </w:pPr>
    </w:p>
    <w:sectPr w:rsidR="0089725D" w:rsidRPr="00B20AA4" w:rsidSect="0037285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1A55"/>
    <w:multiLevelType w:val="hybridMultilevel"/>
    <w:tmpl w:val="FD74EAF6"/>
    <w:lvl w:ilvl="0" w:tplc="0226C0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6F7E5A"/>
    <w:multiLevelType w:val="hybridMultilevel"/>
    <w:tmpl w:val="46B4C832"/>
    <w:lvl w:ilvl="0" w:tplc="D09C833A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54C6BD0">
      <w:numFmt w:val="bullet"/>
      <w:lvlText w:val="•"/>
      <w:lvlJc w:val="left"/>
      <w:pPr>
        <w:ind w:left="398" w:hanging="130"/>
      </w:pPr>
      <w:rPr>
        <w:rFonts w:hint="default"/>
        <w:lang w:val="ru-RU" w:eastAsia="en-US" w:bidi="ar-SA"/>
      </w:rPr>
    </w:lvl>
    <w:lvl w:ilvl="2" w:tplc="720CCDB6">
      <w:numFmt w:val="bullet"/>
      <w:lvlText w:val="•"/>
      <w:lvlJc w:val="left"/>
      <w:pPr>
        <w:ind w:left="696" w:hanging="130"/>
      </w:pPr>
      <w:rPr>
        <w:rFonts w:hint="default"/>
        <w:lang w:val="ru-RU" w:eastAsia="en-US" w:bidi="ar-SA"/>
      </w:rPr>
    </w:lvl>
    <w:lvl w:ilvl="3" w:tplc="44861CA2">
      <w:numFmt w:val="bullet"/>
      <w:lvlText w:val="•"/>
      <w:lvlJc w:val="left"/>
      <w:pPr>
        <w:ind w:left="994" w:hanging="130"/>
      </w:pPr>
      <w:rPr>
        <w:rFonts w:hint="default"/>
        <w:lang w:val="ru-RU" w:eastAsia="en-US" w:bidi="ar-SA"/>
      </w:rPr>
    </w:lvl>
    <w:lvl w:ilvl="4" w:tplc="E18C78F0">
      <w:numFmt w:val="bullet"/>
      <w:lvlText w:val="•"/>
      <w:lvlJc w:val="left"/>
      <w:pPr>
        <w:ind w:left="1292" w:hanging="130"/>
      </w:pPr>
      <w:rPr>
        <w:rFonts w:hint="default"/>
        <w:lang w:val="ru-RU" w:eastAsia="en-US" w:bidi="ar-SA"/>
      </w:rPr>
    </w:lvl>
    <w:lvl w:ilvl="5" w:tplc="EBC0BC10">
      <w:numFmt w:val="bullet"/>
      <w:lvlText w:val="•"/>
      <w:lvlJc w:val="left"/>
      <w:pPr>
        <w:ind w:left="1591" w:hanging="130"/>
      </w:pPr>
      <w:rPr>
        <w:rFonts w:hint="default"/>
        <w:lang w:val="ru-RU" w:eastAsia="en-US" w:bidi="ar-SA"/>
      </w:rPr>
    </w:lvl>
    <w:lvl w:ilvl="6" w:tplc="3C62DA32">
      <w:numFmt w:val="bullet"/>
      <w:lvlText w:val="•"/>
      <w:lvlJc w:val="left"/>
      <w:pPr>
        <w:ind w:left="1889" w:hanging="130"/>
      </w:pPr>
      <w:rPr>
        <w:rFonts w:hint="default"/>
        <w:lang w:val="ru-RU" w:eastAsia="en-US" w:bidi="ar-SA"/>
      </w:rPr>
    </w:lvl>
    <w:lvl w:ilvl="7" w:tplc="6BCA9F8E">
      <w:numFmt w:val="bullet"/>
      <w:lvlText w:val="•"/>
      <w:lvlJc w:val="left"/>
      <w:pPr>
        <w:ind w:left="2187" w:hanging="130"/>
      </w:pPr>
      <w:rPr>
        <w:rFonts w:hint="default"/>
        <w:lang w:val="ru-RU" w:eastAsia="en-US" w:bidi="ar-SA"/>
      </w:rPr>
    </w:lvl>
    <w:lvl w:ilvl="8" w:tplc="A634C63E">
      <w:numFmt w:val="bullet"/>
      <w:lvlText w:val="•"/>
      <w:lvlJc w:val="left"/>
      <w:pPr>
        <w:ind w:left="2485" w:hanging="130"/>
      </w:pPr>
      <w:rPr>
        <w:rFonts w:hint="default"/>
        <w:lang w:val="ru-RU" w:eastAsia="en-US" w:bidi="ar-SA"/>
      </w:rPr>
    </w:lvl>
  </w:abstractNum>
  <w:abstractNum w:abstractNumId="2">
    <w:nsid w:val="5287452C"/>
    <w:multiLevelType w:val="hybridMultilevel"/>
    <w:tmpl w:val="F134FA1E"/>
    <w:lvl w:ilvl="0" w:tplc="3EACDDF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C0661B3"/>
    <w:multiLevelType w:val="hybridMultilevel"/>
    <w:tmpl w:val="8EE0C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F2"/>
    <w:rsid w:val="000031DD"/>
    <w:rsid w:val="000068D6"/>
    <w:rsid w:val="00053B70"/>
    <w:rsid w:val="00053D6D"/>
    <w:rsid w:val="00055D62"/>
    <w:rsid w:val="00057874"/>
    <w:rsid w:val="000606CB"/>
    <w:rsid w:val="00075477"/>
    <w:rsid w:val="000852D2"/>
    <w:rsid w:val="00086FA9"/>
    <w:rsid w:val="000902E2"/>
    <w:rsid w:val="00094988"/>
    <w:rsid w:val="00096925"/>
    <w:rsid w:val="000A0A9F"/>
    <w:rsid w:val="000C790D"/>
    <w:rsid w:val="000F2F51"/>
    <w:rsid w:val="000F76B5"/>
    <w:rsid w:val="00112AF6"/>
    <w:rsid w:val="001241EE"/>
    <w:rsid w:val="00132EE7"/>
    <w:rsid w:val="00134CDA"/>
    <w:rsid w:val="001457F6"/>
    <w:rsid w:val="00156B85"/>
    <w:rsid w:val="001578EF"/>
    <w:rsid w:val="00163640"/>
    <w:rsid w:val="0016389B"/>
    <w:rsid w:val="00173FBA"/>
    <w:rsid w:val="0018072B"/>
    <w:rsid w:val="00180D9C"/>
    <w:rsid w:val="00185852"/>
    <w:rsid w:val="001C21F0"/>
    <w:rsid w:val="001C26E8"/>
    <w:rsid w:val="001C5A2F"/>
    <w:rsid w:val="001D7AFB"/>
    <w:rsid w:val="001E6767"/>
    <w:rsid w:val="001F301F"/>
    <w:rsid w:val="00203409"/>
    <w:rsid w:val="00212F94"/>
    <w:rsid w:val="002252FE"/>
    <w:rsid w:val="00234CFC"/>
    <w:rsid w:val="002356DA"/>
    <w:rsid w:val="002543CD"/>
    <w:rsid w:val="00255F3B"/>
    <w:rsid w:val="00272FFB"/>
    <w:rsid w:val="00275123"/>
    <w:rsid w:val="0028410D"/>
    <w:rsid w:val="00285170"/>
    <w:rsid w:val="00291597"/>
    <w:rsid w:val="00296618"/>
    <w:rsid w:val="002975AC"/>
    <w:rsid w:val="002A670D"/>
    <w:rsid w:val="002B19D1"/>
    <w:rsid w:val="002D3655"/>
    <w:rsid w:val="002E05E5"/>
    <w:rsid w:val="002F02FD"/>
    <w:rsid w:val="002F2E6A"/>
    <w:rsid w:val="0030220E"/>
    <w:rsid w:val="00307F3F"/>
    <w:rsid w:val="0031226F"/>
    <w:rsid w:val="00326DD8"/>
    <w:rsid w:val="00333D6B"/>
    <w:rsid w:val="003408FE"/>
    <w:rsid w:val="00347113"/>
    <w:rsid w:val="0035144A"/>
    <w:rsid w:val="00355ED6"/>
    <w:rsid w:val="00356102"/>
    <w:rsid w:val="00360A29"/>
    <w:rsid w:val="00363145"/>
    <w:rsid w:val="00363C7E"/>
    <w:rsid w:val="0037285F"/>
    <w:rsid w:val="00394B16"/>
    <w:rsid w:val="003B0CD5"/>
    <w:rsid w:val="003B3DB0"/>
    <w:rsid w:val="003C2276"/>
    <w:rsid w:val="003C6DE4"/>
    <w:rsid w:val="003E412F"/>
    <w:rsid w:val="003F6D45"/>
    <w:rsid w:val="003F7921"/>
    <w:rsid w:val="0040074B"/>
    <w:rsid w:val="00405AC6"/>
    <w:rsid w:val="0040732A"/>
    <w:rsid w:val="004116BA"/>
    <w:rsid w:val="00422D88"/>
    <w:rsid w:val="004324E4"/>
    <w:rsid w:val="00440BB9"/>
    <w:rsid w:val="004453A9"/>
    <w:rsid w:val="00454B0D"/>
    <w:rsid w:val="00463332"/>
    <w:rsid w:val="004656DA"/>
    <w:rsid w:val="004A64B0"/>
    <w:rsid w:val="004B35DF"/>
    <w:rsid w:val="004C44A1"/>
    <w:rsid w:val="004C5F8E"/>
    <w:rsid w:val="004D11A4"/>
    <w:rsid w:val="004D1677"/>
    <w:rsid w:val="004E4112"/>
    <w:rsid w:val="005126AC"/>
    <w:rsid w:val="00520782"/>
    <w:rsid w:val="00523902"/>
    <w:rsid w:val="005255A2"/>
    <w:rsid w:val="00543BC7"/>
    <w:rsid w:val="00544CE1"/>
    <w:rsid w:val="00544E7E"/>
    <w:rsid w:val="00547795"/>
    <w:rsid w:val="00552583"/>
    <w:rsid w:val="00561FCB"/>
    <w:rsid w:val="00574015"/>
    <w:rsid w:val="005760FB"/>
    <w:rsid w:val="005B0A4C"/>
    <w:rsid w:val="005B4E57"/>
    <w:rsid w:val="005C37B2"/>
    <w:rsid w:val="005D04A3"/>
    <w:rsid w:val="005D08C4"/>
    <w:rsid w:val="005E2FC6"/>
    <w:rsid w:val="00602971"/>
    <w:rsid w:val="00614227"/>
    <w:rsid w:val="00635C2D"/>
    <w:rsid w:val="00640C00"/>
    <w:rsid w:val="006514FA"/>
    <w:rsid w:val="006562E9"/>
    <w:rsid w:val="006876FF"/>
    <w:rsid w:val="00691B7F"/>
    <w:rsid w:val="006C6067"/>
    <w:rsid w:val="006D67EE"/>
    <w:rsid w:val="006E3C6E"/>
    <w:rsid w:val="006F1C73"/>
    <w:rsid w:val="007002A8"/>
    <w:rsid w:val="00704D3A"/>
    <w:rsid w:val="00705EE8"/>
    <w:rsid w:val="00715CA8"/>
    <w:rsid w:val="007256DE"/>
    <w:rsid w:val="00733188"/>
    <w:rsid w:val="00743210"/>
    <w:rsid w:val="00743D0E"/>
    <w:rsid w:val="0074681D"/>
    <w:rsid w:val="00751BF8"/>
    <w:rsid w:val="00755249"/>
    <w:rsid w:val="0076574C"/>
    <w:rsid w:val="007666C3"/>
    <w:rsid w:val="00784CF3"/>
    <w:rsid w:val="00791537"/>
    <w:rsid w:val="007D1B42"/>
    <w:rsid w:val="007E21C6"/>
    <w:rsid w:val="007E2824"/>
    <w:rsid w:val="007E4C7B"/>
    <w:rsid w:val="007F4AF4"/>
    <w:rsid w:val="008105F2"/>
    <w:rsid w:val="008129B7"/>
    <w:rsid w:val="00820E2E"/>
    <w:rsid w:val="00821F11"/>
    <w:rsid w:val="00871E01"/>
    <w:rsid w:val="00882943"/>
    <w:rsid w:val="00885136"/>
    <w:rsid w:val="00885B95"/>
    <w:rsid w:val="0089725D"/>
    <w:rsid w:val="008A6688"/>
    <w:rsid w:val="008A7BC0"/>
    <w:rsid w:val="008D1749"/>
    <w:rsid w:val="008D7A86"/>
    <w:rsid w:val="009100B1"/>
    <w:rsid w:val="009115C5"/>
    <w:rsid w:val="00932447"/>
    <w:rsid w:val="00953550"/>
    <w:rsid w:val="00965E3B"/>
    <w:rsid w:val="00972888"/>
    <w:rsid w:val="009A73E8"/>
    <w:rsid w:val="009C3A50"/>
    <w:rsid w:val="009C5672"/>
    <w:rsid w:val="009C70F3"/>
    <w:rsid w:val="009D2199"/>
    <w:rsid w:val="009E2436"/>
    <w:rsid w:val="009F27AA"/>
    <w:rsid w:val="009F464C"/>
    <w:rsid w:val="009F4F38"/>
    <w:rsid w:val="009F7241"/>
    <w:rsid w:val="00A05E81"/>
    <w:rsid w:val="00A06EC2"/>
    <w:rsid w:val="00A11075"/>
    <w:rsid w:val="00A1193B"/>
    <w:rsid w:val="00A12644"/>
    <w:rsid w:val="00A35BDB"/>
    <w:rsid w:val="00A37ADC"/>
    <w:rsid w:val="00A7728C"/>
    <w:rsid w:val="00A80226"/>
    <w:rsid w:val="00A83046"/>
    <w:rsid w:val="00A93141"/>
    <w:rsid w:val="00AA49FB"/>
    <w:rsid w:val="00AB28A2"/>
    <w:rsid w:val="00AB7F45"/>
    <w:rsid w:val="00AE3C93"/>
    <w:rsid w:val="00AE42BD"/>
    <w:rsid w:val="00AF4504"/>
    <w:rsid w:val="00B05027"/>
    <w:rsid w:val="00B119A1"/>
    <w:rsid w:val="00B17355"/>
    <w:rsid w:val="00B20AA4"/>
    <w:rsid w:val="00B359F5"/>
    <w:rsid w:val="00B50B54"/>
    <w:rsid w:val="00B56AB6"/>
    <w:rsid w:val="00B647ED"/>
    <w:rsid w:val="00B67DF8"/>
    <w:rsid w:val="00B76790"/>
    <w:rsid w:val="00B84EA8"/>
    <w:rsid w:val="00BA3339"/>
    <w:rsid w:val="00BA47DF"/>
    <w:rsid w:val="00BB2432"/>
    <w:rsid w:val="00BB2860"/>
    <w:rsid w:val="00BB7307"/>
    <w:rsid w:val="00BB7C96"/>
    <w:rsid w:val="00BD2293"/>
    <w:rsid w:val="00BE54CB"/>
    <w:rsid w:val="00BE7F79"/>
    <w:rsid w:val="00C01B0D"/>
    <w:rsid w:val="00C0463B"/>
    <w:rsid w:val="00C13B67"/>
    <w:rsid w:val="00C150FA"/>
    <w:rsid w:val="00C16C34"/>
    <w:rsid w:val="00C35F62"/>
    <w:rsid w:val="00C409E8"/>
    <w:rsid w:val="00C40FA1"/>
    <w:rsid w:val="00C6378B"/>
    <w:rsid w:val="00C63BF5"/>
    <w:rsid w:val="00C70780"/>
    <w:rsid w:val="00C727CD"/>
    <w:rsid w:val="00C77400"/>
    <w:rsid w:val="00C8142A"/>
    <w:rsid w:val="00C83C00"/>
    <w:rsid w:val="00C85A4C"/>
    <w:rsid w:val="00C87391"/>
    <w:rsid w:val="00CA2F1B"/>
    <w:rsid w:val="00CA7199"/>
    <w:rsid w:val="00CD1DBA"/>
    <w:rsid w:val="00CD5055"/>
    <w:rsid w:val="00CD7B7D"/>
    <w:rsid w:val="00CE0EFC"/>
    <w:rsid w:val="00CE3F5C"/>
    <w:rsid w:val="00CF338B"/>
    <w:rsid w:val="00CF56D2"/>
    <w:rsid w:val="00D12A86"/>
    <w:rsid w:val="00D24127"/>
    <w:rsid w:val="00D368DA"/>
    <w:rsid w:val="00D4617A"/>
    <w:rsid w:val="00D4655F"/>
    <w:rsid w:val="00D53124"/>
    <w:rsid w:val="00D5417B"/>
    <w:rsid w:val="00D62BA8"/>
    <w:rsid w:val="00D7050E"/>
    <w:rsid w:val="00D82380"/>
    <w:rsid w:val="00D82F26"/>
    <w:rsid w:val="00D8414D"/>
    <w:rsid w:val="00D86666"/>
    <w:rsid w:val="00D86A3A"/>
    <w:rsid w:val="00D9452A"/>
    <w:rsid w:val="00D96DD9"/>
    <w:rsid w:val="00DB7CC8"/>
    <w:rsid w:val="00DE2D37"/>
    <w:rsid w:val="00DE5A36"/>
    <w:rsid w:val="00E20174"/>
    <w:rsid w:val="00E24E06"/>
    <w:rsid w:val="00E3024D"/>
    <w:rsid w:val="00E5562D"/>
    <w:rsid w:val="00E72E90"/>
    <w:rsid w:val="00E86388"/>
    <w:rsid w:val="00EC0454"/>
    <w:rsid w:val="00ED086F"/>
    <w:rsid w:val="00ED777B"/>
    <w:rsid w:val="00EF36A9"/>
    <w:rsid w:val="00EF569B"/>
    <w:rsid w:val="00F04CAE"/>
    <w:rsid w:val="00F15382"/>
    <w:rsid w:val="00F253E3"/>
    <w:rsid w:val="00F2703E"/>
    <w:rsid w:val="00F33794"/>
    <w:rsid w:val="00F37759"/>
    <w:rsid w:val="00F40E5C"/>
    <w:rsid w:val="00F42861"/>
    <w:rsid w:val="00F52346"/>
    <w:rsid w:val="00F62F69"/>
    <w:rsid w:val="00F76C54"/>
    <w:rsid w:val="00F76FB3"/>
    <w:rsid w:val="00F81DBA"/>
    <w:rsid w:val="00F83CF4"/>
    <w:rsid w:val="00F84CE4"/>
    <w:rsid w:val="00FA1CE3"/>
    <w:rsid w:val="00FA4B79"/>
    <w:rsid w:val="00FB4A77"/>
    <w:rsid w:val="00FD14AE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BF5"/>
    <w:pPr>
      <w:ind w:left="720"/>
      <w:contextualSpacing/>
    </w:pPr>
  </w:style>
  <w:style w:type="paragraph" w:styleId="a4">
    <w:name w:val="No Spacing"/>
    <w:qFormat/>
    <w:rsid w:val="0016389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table" w:styleId="a5">
    <w:name w:val="Table Grid"/>
    <w:basedOn w:val="a1"/>
    <w:uiPriority w:val="59"/>
    <w:rsid w:val="0088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F724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5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55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40E5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BF5"/>
    <w:pPr>
      <w:ind w:left="720"/>
      <w:contextualSpacing/>
    </w:pPr>
  </w:style>
  <w:style w:type="paragraph" w:styleId="a4">
    <w:name w:val="No Spacing"/>
    <w:qFormat/>
    <w:rsid w:val="0016389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table" w:styleId="a5">
    <w:name w:val="Table Grid"/>
    <w:basedOn w:val="a1"/>
    <w:uiPriority w:val="59"/>
    <w:rsid w:val="0088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F724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5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55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40E5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476F1-A8EB-4B70-A960-FAE18EE5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13</Pages>
  <Words>3802</Words>
  <Characters>21676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Администратор</cp:lastModifiedBy>
  <cp:revision>5</cp:revision>
  <cp:lastPrinted>2026-07-27T10:49:00Z</cp:lastPrinted>
  <dcterms:created xsi:type="dcterms:W3CDTF">2026-07-23T04:34:00Z</dcterms:created>
  <dcterms:modified xsi:type="dcterms:W3CDTF">2026-07-27T10:51:00Z</dcterms:modified>
</cp:coreProperties>
</file>